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5BE0" w:rsidRPr="00281299" w:rsidRDefault="00755BE0" w:rsidP="00755BE0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281299">
        <w:rPr>
          <w:rFonts w:ascii="Times New Roman" w:hAnsi="Times New Roman"/>
          <w:sz w:val="24"/>
          <w:szCs w:val="24"/>
        </w:rPr>
        <w:t xml:space="preserve">A Unified Standard Orthography for Maa Languages: </w:t>
      </w:r>
    </w:p>
    <w:p w:rsidR="00755BE0" w:rsidRPr="00281299" w:rsidRDefault="00755BE0" w:rsidP="00755BE0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281299">
        <w:rPr>
          <w:rFonts w:ascii="Times New Roman" w:hAnsi="Times New Roman"/>
          <w:sz w:val="24"/>
          <w:szCs w:val="24"/>
        </w:rPr>
        <w:t>Kenya &amp; Tanzania</w:t>
      </w:r>
    </w:p>
    <w:p w:rsidR="00755BE0" w:rsidRPr="00281299" w:rsidRDefault="00755BE0" w:rsidP="00281299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281299">
        <w:rPr>
          <w:rFonts w:ascii="Times New Roman" w:hAnsi="Times New Roman"/>
          <w:sz w:val="24"/>
          <w:szCs w:val="24"/>
        </w:rPr>
        <w:t xml:space="preserve">(Arusa, Ilchamus, Maasai/Kisongo, </w:t>
      </w:r>
      <w:proofErr w:type="spellStart"/>
      <w:r w:rsidRPr="00281299">
        <w:rPr>
          <w:rFonts w:ascii="Times New Roman" w:hAnsi="Times New Roman"/>
          <w:sz w:val="24"/>
          <w:szCs w:val="24"/>
        </w:rPr>
        <w:t>Parakuyu</w:t>
      </w:r>
      <w:proofErr w:type="spellEnd"/>
      <w:r w:rsidRPr="0028129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81299">
        <w:rPr>
          <w:rFonts w:ascii="Times New Roman" w:hAnsi="Times New Roman"/>
          <w:sz w:val="24"/>
          <w:szCs w:val="24"/>
        </w:rPr>
        <w:t>Samburu</w:t>
      </w:r>
      <w:proofErr w:type="spellEnd"/>
      <w:r w:rsidRPr="00281299">
        <w:rPr>
          <w:rFonts w:ascii="Times New Roman" w:hAnsi="Times New Roman"/>
          <w:sz w:val="24"/>
          <w:szCs w:val="24"/>
        </w:rPr>
        <w:t>)</w:t>
      </w:r>
    </w:p>
    <w:p w:rsidR="00F478AF" w:rsidRPr="00281299" w:rsidRDefault="00281299">
      <w:pPr>
        <w:rPr>
          <w:rFonts w:ascii="Times New Roman" w:hAnsi="Times New Roman"/>
          <w:sz w:val="24"/>
          <w:szCs w:val="24"/>
        </w:rPr>
      </w:pPr>
      <w:r w:rsidRPr="00281299">
        <w:rPr>
          <w:rFonts w:ascii="Times New Roman" w:hAnsi="Times New Roman"/>
          <w:sz w:val="24"/>
          <w:szCs w:val="24"/>
        </w:rPr>
        <w:t>Abstract</w:t>
      </w:r>
    </w:p>
    <w:p w:rsidR="00281299" w:rsidRPr="00281299" w:rsidRDefault="00281299" w:rsidP="0028129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81299">
        <w:rPr>
          <w:rFonts w:ascii="Times New Roman" w:hAnsi="Times New Roman"/>
          <w:sz w:val="24"/>
          <w:szCs w:val="24"/>
        </w:rPr>
        <w:t xml:space="preserve">This monograph presents the unified orthography for the Kenyan and Tanzanian Maa varieties of the Nilotic family. They include </w:t>
      </w:r>
      <w:r w:rsidRPr="00281299">
        <w:rPr>
          <w:rFonts w:ascii="Times New Roman" w:hAnsi="Times New Roman"/>
          <w:b/>
          <w:sz w:val="24"/>
          <w:szCs w:val="24"/>
        </w:rPr>
        <w:t xml:space="preserve">Maasai, </w:t>
      </w:r>
      <w:proofErr w:type="spellStart"/>
      <w:r w:rsidRPr="00281299">
        <w:rPr>
          <w:rFonts w:ascii="Times New Roman" w:hAnsi="Times New Roman"/>
          <w:b/>
          <w:sz w:val="24"/>
          <w:szCs w:val="24"/>
        </w:rPr>
        <w:t>Samburu</w:t>
      </w:r>
      <w:proofErr w:type="spellEnd"/>
      <w:r w:rsidRPr="00281299">
        <w:rPr>
          <w:rFonts w:ascii="Times New Roman" w:hAnsi="Times New Roman"/>
          <w:b/>
          <w:sz w:val="24"/>
          <w:szCs w:val="24"/>
        </w:rPr>
        <w:t>, Ilchamus, Arusa, Parakuyo and Kisongo</w:t>
      </w:r>
      <w:r w:rsidRPr="00281299">
        <w:rPr>
          <w:rFonts w:ascii="Times New Roman" w:hAnsi="Times New Roman"/>
          <w:sz w:val="24"/>
          <w:szCs w:val="24"/>
        </w:rPr>
        <w:t xml:space="preserve">. Whilst it is acknowledged that there is a considerable body of literature in these varieties including grammar books, such as Tucker and </w:t>
      </w:r>
      <w:proofErr w:type="spellStart"/>
      <w:r w:rsidRPr="00281299">
        <w:rPr>
          <w:rFonts w:ascii="Times New Roman" w:hAnsi="Times New Roman"/>
          <w:sz w:val="24"/>
          <w:szCs w:val="24"/>
        </w:rPr>
        <w:t>Mpaayie</w:t>
      </w:r>
      <w:proofErr w:type="spellEnd"/>
      <w:r w:rsidRPr="00281299">
        <w:rPr>
          <w:rFonts w:ascii="Times New Roman" w:hAnsi="Times New Roman"/>
          <w:sz w:val="24"/>
          <w:szCs w:val="24"/>
        </w:rPr>
        <w:t xml:space="preserve"> (1955), Hollis (1905), dictionaries by Mol (197</w:t>
      </w:r>
      <w:bookmarkStart w:id="0" w:name="_GoBack"/>
      <w:bookmarkEnd w:id="0"/>
      <w:r w:rsidRPr="00281299">
        <w:rPr>
          <w:rFonts w:ascii="Times New Roman" w:hAnsi="Times New Roman"/>
          <w:sz w:val="24"/>
          <w:szCs w:val="24"/>
        </w:rPr>
        <w:t>2, 1996) and Payne (2010), PhD and MA theses and story books and the Holy Bible, the orthography used so far has not been scientifically harmonised. This text presents a systematic and consistent orthography and other writing conventions based on linguistically valid principles.</w:t>
      </w:r>
    </w:p>
    <w:p w:rsidR="00281299" w:rsidRPr="00281299" w:rsidRDefault="00281299" w:rsidP="00281299">
      <w:pPr>
        <w:spacing w:after="0" w:line="240" w:lineRule="auto"/>
        <w:outlineLvl w:val="0"/>
        <w:rPr>
          <w:rFonts w:ascii="Times New Roman" w:hAnsi="Times New Roman"/>
          <w:i/>
          <w:sz w:val="24"/>
          <w:szCs w:val="24"/>
          <w:lang w:eastAsia="en-GB"/>
        </w:rPr>
      </w:pPr>
      <w:r w:rsidRPr="00281299">
        <w:rPr>
          <w:rFonts w:ascii="Times New Roman" w:hAnsi="Times New Roman"/>
          <w:sz w:val="24"/>
          <w:szCs w:val="24"/>
          <w:lang w:eastAsia="en-GB"/>
        </w:rPr>
        <w:t xml:space="preserve">Karani, M. </w:t>
      </w:r>
      <w:proofErr w:type="spellStart"/>
      <w:r w:rsidRPr="00281299">
        <w:rPr>
          <w:rFonts w:ascii="Times New Roman" w:hAnsi="Times New Roman"/>
          <w:sz w:val="24"/>
          <w:szCs w:val="24"/>
          <w:lang w:eastAsia="en-GB"/>
        </w:rPr>
        <w:t>Kotikash</w:t>
      </w:r>
      <w:proofErr w:type="spellEnd"/>
      <w:r w:rsidRPr="00281299">
        <w:rPr>
          <w:rFonts w:ascii="Times New Roman" w:hAnsi="Times New Roman"/>
          <w:sz w:val="24"/>
          <w:szCs w:val="24"/>
          <w:lang w:eastAsia="en-GB"/>
        </w:rPr>
        <w:t xml:space="preserve">, L. and </w:t>
      </w:r>
      <w:proofErr w:type="spellStart"/>
      <w:r w:rsidRPr="00281299">
        <w:rPr>
          <w:rFonts w:ascii="Times New Roman" w:hAnsi="Times New Roman"/>
          <w:sz w:val="24"/>
          <w:szCs w:val="24"/>
          <w:lang w:eastAsia="en-GB"/>
        </w:rPr>
        <w:t>Sentero</w:t>
      </w:r>
      <w:proofErr w:type="spellEnd"/>
      <w:r w:rsidRPr="00281299">
        <w:rPr>
          <w:rFonts w:ascii="Times New Roman" w:hAnsi="Times New Roman"/>
          <w:sz w:val="24"/>
          <w:szCs w:val="24"/>
          <w:lang w:eastAsia="en-GB"/>
        </w:rPr>
        <w:t xml:space="preserve">, P. 2014. </w:t>
      </w:r>
      <w:r w:rsidRPr="00281299">
        <w:rPr>
          <w:rFonts w:ascii="Times New Roman" w:hAnsi="Times New Roman"/>
          <w:i/>
          <w:sz w:val="24"/>
          <w:szCs w:val="24"/>
          <w:lang w:eastAsia="en-GB"/>
        </w:rPr>
        <w:t xml:space="preserve">A Unified Standard Orthography for Maa </w:t>
      </w:r>
    </w:p>
    <w:p w:rsidR="00281299" w:rsidRPr="00281299" w:rsidRDefault="00281299" w:rsidP="00281299">
      <w:pPr>
        <w:spacing w:after="0" w:line="240" w:lineRule="auto"/>
        <w:ind w:left="720"/>
        <w:outlineLvl w:val="0"/>
        <w:rPr>
          <w:rFonts w:ascii="Times New Roman" w:hAnsi="Times New Roman"/>
          <w:sz w:val="24"/>
          <w:szCs w:val="24"/>
          <w:lang w:eastAsia="en-GB"/>
        </w:rPr>
      </w:pPr>
      <w:r w:rsidRPr="00281299">
        <w:rPr>
          <w:rFonts w:ascii="Times New Roman" w:hAnsi="Times New Roman"/>
          <w:i/>
          <w:sz w:val="24"/>
          <w:szCs w:val="24"/>
          <w:lang w:eastAsia="en-GB"/>
        </w:rPr>
        <w:t>Languages, Kenya and Tanzania</w:t>
      </w:r>
      <w:r w:rsidRPr="00281299">
        <w:rPr>
          <w:rFonts w:ascii="Times New Roman" w:hAnsi="Times New Roman"/>
          <w:sz w:val="24"/>
          <w:szCs w:val="24"/>
          <w:lang w:eastAsia="en-GB"/>
        </w:rPr>
        <w:t xml:space="preserve">: </w:t>
      </w:r>
      <w:r w:rsidRPr="00281299">
        <w:rPr>
          <w:rFonts w:ascii="Times New Roman" w:hAnsi="Times New Roman"/>
          <w:i/>
          <w:sz w:val="24"/>
          <w:szCs w:val="24"/>
          <w:lang w:eastAsia="en-GB"/>
        </w:rPr>
        <w:t xml:space="preserve">Arusa, Ilchamus, Maasai/Kisongo, </w:t>
      </w:r>
      <w:proofErr w:type="spellStart"/>
      <w:r w:rsidRPr="00281299">
        <w:rPr>
          <w:rFonts w:ascii="Times New Roman" w:hAnsi="Times New Roman"/>
          <w:i/>
          <w:sz w:val="24"/>
          <w:szCs w:val="24"/>
          <w:lang w:eastAsia="en-GB"/>
        </w:rPr>
        <w:t>Parakuyu</w:t>
      </w:r>
      <w:proofErr w:type="spellEnd"/>
      <w:r w:rsidRPr="00281299">
        <w:rPr>
          <w:rFonts w:ascii="Times New Roman" w:hAnsi="Times New Roman"/>
          <w:i/>
          <w:sz w:val="24"/>
          <w:szCs w:val="24"/>
          <w:lang w:eastAsia="en-GB"/>
        </w:rPr>
        <w:t xml:space="preserve">, </w:t>
      </w:r>
      <w:proofErr w:type="spellStart"/>
      <w:r w:rsidRPr="00281299">
        <w:rPr>
          <w:rFonts w:ascii="Times New Roman" w:hAnsi="Times New Roman"/>
          <w:i/>
          <w:sz w:val="24"/>
          <w:szCs w:val="24"/>
          <w:lang w:eastAsia="en-GB"/>
        </w:rPr>
        <w:t>Samburu</w:t>
      </w:r>
      <w:proofErr w:type="spellEnd"/>
      <w:r w:rsidRPr="00281299">
        <w:rPr>
          <w:rFonts w:ascii="Times New Roman" w:hAnsi="Times New Roman"/>
          <w:i/>
          <w:sz w:val="24"/>
          <w:szCs w:val="24"/>
          <w:lang w:eastAsia="en-GB"/>
        </w:rPr>
        <w:t>,</w:t>
      </w:r>
      <w:r w:rsidRPr="00281299">
        <w:rPr>
          <w:rFonts w:ascii="Times New Roman" w:hAnsi="Times New Roman"/>
          <w:sz w:val="24"/>
          <w:szCs w:val="24"/>
          <w:lang w:eastAsia="en-GB"/>
        </w:rPr>
        <w:t xml:space="preserve"> Monograph series No. 257. Cape Town, CASAS.</w:t>
      </w:r>
    </w:p>
    <w:p w:rsidR="00281299" w:rsidRPr="00281299" w:rsidRDefault="00281299" w:rsidP="00281299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281299" w:rsidRPr="00281299" w:rsidRDefault="00281299">
      <w:pPr>
        <w:rPr>
          <w:rFonts w:ascii="Times New Roman" w:hAnsi="Times New Roman"/>
          <w:sz w:val="24"/>
          <w:szCs w:val="24"/>
        </w:rPr>
      </w:pPr>
    </w:p>
    <w:sectPr w:rsidR="00281299" w:rsidRPr="002812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BE0"/>
    <w:rsid w:val="00281299"/>
    <w:rsid w:val="004D663E"/>
    <w:rsid w:val="004E081E"/>
    <w:rsid w:val="005B34AC"/>
    <w:rsid w:val="00755BE0"/>
    <w:rsid w:val="007F5991"/>
    <w:rsid w:val="00A4712B"/>
    <w:rsid w:val="00B630D6"/>
    <w:rsid w:val="00E01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ADED5E2-38FE-4B0A-8F26-A49D67623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5BE0"/>
    <w:pPr>
      <w:spacing w:after="200" w:line="276" w:lineRule="auto"/>
    </w:pPr>
    <w:rPr>
      <w:rFonts w:ascii="Calibri" w:eastAsia="Times New Roman" w:hAnsi="Calibri" w:cs="Times New Roman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B630D6"/>
    <w:pPr>
      <w:keepNext/>
      <w:spacing w:before="240" w:after="60"/>
      <w:jc w:val="both"/>
      <w:outlineLvl w:val="1"/>
    </w:pPr>
    <w:rPr>
      <w:rFonts w:ascii="Times New Roman" w:eastAsiaTheme="majorEastAsia" w:hAnsi="Times New Roman" w:cstheme="majorBidi"/>
      <w:b/>
      <w:bCs/>
      <w:iCs/>
      <w:sz w:val="24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B630D6"/>
    <w:pPr>
      <w:keepNext/>
      <w:spacing w:before="240" w:after="60"/>
      <w:jc w:val="both"/>
      <w:outlineLvl w:val="2"/>
    </w:pPr>
    <w:rPr>
      <w:rFonts w:ascii="Times New Roman" w:eastAsiaTheme="majorEastAsia" w:hAnsi="Times New Roman" w:cstheme="majorBidi"/>
      <w:b/>
      <w:bCs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630D6"/>
    <w:rPr>
      <w:rFonts w:ascii="Times New Roman" w:eastAsiaTheme="majorEastAsia" w:hAnsi="Times New Roman" w:cstheme="majorBidi"/>
      <w:b/>
      <w:bCs/>
      <w:iCs/>
      <w:sz w:val="24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B630D6"/>
    <w:rPr>
      <w:rFonts w:ascii="Times New Roman" w:eastAsiaTheme="majorEastAsia" w:hAnsi="Times New Roman" w:cstheme="majorBidi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</Words>
  <Characters>851</Characters>
  <Application>Microsoft Office Word</Application>
  <DocSecurity>0</DocSecurity>
  <Lines>7</Lines>
  <Paragraphs>1</Paragraphs>
  <ScaleCrop>false</ScaleCrop>
  <Company/>
  <LinksUpToDate>false</LinksUpToDate>
  <CharactersWithSpaces>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2019-10-09T18:49:00Z</dcterms:created>
  <dcterms:modified xsi:type="dcterms:W3CDTF">2019-10-09T18:51:00Z</dcterms:modified>
</cp:coreProperties>
</file>