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42F4" w:rsidRPr="003042F4" w:rsidRDefault="003042F4" w:rsidP="003042F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042F4">
        <w:rPr>
          <w:rFonts w:ascii="Times New Roman" w:hAnsi="Times New Roman" w:cs="Times New Roman"/>
          <w:b/>
          <w:sz w:val="24"/>
          <w:szCs w:val="24"/>
        </w:rPr>
        <w:t xml:space="preserve">Synthesis and characterization of </w:t>
      </w:r>
      <w:proofErr w:type="gramStart"/>
      <w:r w:rsidRPr="003042F4">
        <w:rPr>
          <w:rFonts w:ascii="Times New Roman" w:hAnsi="Times New Roman" w:cs="Times New Roman"/>
          <w:b/>
          <w:sz w:val="24"/>
          <w:szCs w:val="24"/>
        </w:rPr>
        <w:t>PbS</w:t>
      </w:r>
      <w:proofErr w:type="gramEnd"/>
      <w:r w:rsidRPr="003042F4">
        <w:rPr>
          <w:rFonts w:ascii="Times New Roman" w:hAnsi="Times New Roman" w:cs="Times New Roman"/>
          <w:b/>
          <w:sz w:val="24"/>
          <w:szCs w:val="24"/>
        </w:rPr>
        <w:t xml:space="preserve"> nanoparticles in an ionic liquid using</w:t>
      </w:r>
    </w:p>
    <w:p w:rsidR="003042F4" w:rsidRPr="003042F4" w:rsidRDefault="003042F4" w:rsidP="003042F4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3042F4">
        <w:rPr>
          <w:rFonts w:ascii="Times New Roman" w:hAnsi="Times New Roman" w:cs="Times New Roman"/>
          <w:b/>
          <w:sz w:val="24"/>
          <w:szCs w:val="24"/>
        </w:rPr>
        <w:t>single</w:t>
      </w:r>
      <w:proofErr w:type="gramEnd"/>
      <w:r w:rsidRPr="003042F4">
        <w:rPr>
          <w:rFonts w:ascii="Times New Roman" w:hAnsi="Times New Roman" w:cs="Times New Roman"/>
          <w:b/>
          <w:sz w:val="24"/>
          <w:szCs w:val="24"/>
        </w:rPr>
        <w:t xml:space="preserve"> and dual source precursors</w:t>
      </w:r>
    </w:p>
    <w:p w:rsidR="003042F4" w:rsidRPr="003042F4" w:rsidRDefault="003042F4" w:rsidP="003042F4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42F4">
        <w:rPr>
          <w:rFonts w:ascii="Times New Roman" w:hAnsi="Times New Roman" w:cs="Times New Roman"/>
          <w:sz w:val="24"/>
          <w:szCs w:val="24"/>
        </w:rPr>
        <w:t xml:space="preserve">Zikhona </w:t>
      </w:r>
      <w:proofErr w:type="spellStart"/>
      <w:r w:rsidRPr="003042F4">
        <w:rPr>
          <w:rFonts w:ascii="Times New Roman" w:hAnsi="Times New Roman" w:cs="Times New Roman"/>
          <w:sz w:val="24"/>
          <w:szCs w:val="24"/>
        </w:rPr>
        <w:t>Tshemese</w:t>
      </w:r>
      <w:proofErr w:type="spellEnd"/>
      <w:r w:rsidRPr="003042F4">
        <w:rPr>
          <w:rFonts w:ascii="Times New Roman" w:hAnsi="Times New Roman" w:cs="Times New Roman"/>
          <w:sz w:val="24"/>
          <w:szCs w:val="24"/>
        </w:rPr>
        <w:t xml:space="preserve">, Malik </w:t>
      </w:r>
      <w:proofErr w:type="spellStart"/>
      <w:r w:rsidRPr="003042F4">
        <w:rPr>
          <w:rFonts w:ascii="Times New Roman" w:hAnsi="Times New Roman" w:cs="Times New Roman"/>
          <w:sz w:val="24"/>
          <w:szCs w:val="24"/>
        </w:rPr>
        <w:t>Dilshad</w:t>
      </w:r>
      <w:proofErr w:type="spellEnd"/>
      <w:r w:rsidRPr="003042F4">
        <w:rPr>
          <w:rFonts w:ascii="Times New Roman" w:hAnsi="Times New Roman" w:cs="Times New Roman"/>
          <w:sz w:val="24"/>
          <w:szCs w:val="24"/>
        </w:rPr>
        <w:t xml:space="preserve"> Khan, Sixberth Mlowe, Neerish Revaprasadu</w:t>
      </w:r>
    </w:p>
    <w:p w:rsidR="003042F4" w:rsidRDefault="003042F4" w:rsidP="003042F4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42F4">
        <w:rPr>
          <w:rFonts w:ascii="Times New Roman" w:hAnsi="Times New Roman" w:cs="Times New Roman"/>
          <w:sz w:val="24"/>
          <w:szCs w:val="24"/>
        </w:rPr>
        <w:t>Department of Chemistry, University of Zululand, Private Bag X1001, Kwa-Dlangezwa 3886, South Africa</w:t>
      </w:r>
    </w:p>
    <w:p w:rsidR="003042F4" w:rsidRPr="003042F4" w:rsidRDefault="003042F4" w:rsidP="003042F4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042F4">
        <w:rPr>
          <w:rFonts w:ascii="Times New Roman" w:hAnsi="Times New Roman" w:cs="Times New Roman"/>
          <w:b/>
          <w:sz w:val="24"/>
          <w:szCs w:val="24"/>
        </w:rPr>
        <w:t>Abstract</w:t>
      </w:r>
    </w:p>
    <w:p w:rsidR="00DF2DDC" w:rsidRDefault="003042F4" w:rsidP="003042F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3042F4">
        <w:rPr>
          <w:rFonts w:ascii="Times New Roman" w:hAnsi="Times New Roman" w:cs="Times New Roman"/>
          <w:sz w:val="24"/>
          <w:szCs w:val="24"/>
        </w:rPr>
        <w:t xml:space="preserve">We report a green route for the synthesis of </w:t>
      </w:r>
      <w:proofErr w:type="gramStart"/>
      <w:r w:rsidRPr="003042F4">
        <w:rPr>
          <w:rFonts w:ascii="Times New Roman" w:hAnsi="Times New Roman" w:cs="Times New Roman"/>
          <w:sz w:val="24"/>
          <w:szCs w:val="24"/>
        </w:rPr>
        <w:t>PbS</w:t>
      </w:r>
      <w:proofErr w:type="gramEnd"/>
      <w:r w:rsidRPr="003042F4">
        <w:rPr>
          <w:rFonts w:ascii="Times New Roman" w:hAnsi="Times New Roman" w:cs="Times New Roman"/>
          <w:sz w:val="24"/>
          <w:szCs w:val="24"/>
        </w:rPr>
        <w:t xml:space="preserve"> nanoparticles in an imidazolium based ionic liquid (IL) (1-ethyl-3-methylimidazolium methanesulfonate) using single source and dual source precursor methods. Lead ethyl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042F4">
        <w:rPr>
          <w:rFonts w:ascii="Times New Roman" w:hAnsi="Times New Roman" w:cs="Times New Roman"/>
          <w:sz w:val="24"/>
          <w:szCs w:val="24"/>
        </w:rPr>
        <w:t xml:space="preserve">xanthogenate complex was used as single source molecular precursor for the synthesis of </w:t>
      </w:r>
      <w:proofErr w:type="gramStart"/>
      <w:r w:rsidRPr="003042F4">
        <w:rPr>
          <w:rFonts w:ascii="Times New Roman" w:hAnsi="Times New Roman" w:cs="Times New Roman"/>
          <w:sz w:val="24"/>
          <w:szCs w:val="24"/>
        </w:rPr>
        <w:t>PbS</w:t>
      </w:r>
      <w:proofErr w:type="gramEnd"/>
      <w:r w:rsidRPr="003042F4">
        <w:rPr>
          <w:rFonts w:ascii="Times New Roman" w:hAnsi="Times New Roman" w:cs="Times New Roman"/>
          <w:sz w:val="24"/>
          <w:szCs w:val="24"/>
        </w:rPr>
        <w:t xml:space="preserve"> nanoparticles,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042F4">
        <w:rPr>
          <w:rFonts w:ascii="Times New Roman" w:hAnsi="Times New Roman" w:cs="Times New Roman"/>
          <w:sz w:val="24"/>
          <w:szCs w:val="24"/>
        </w:rPr>
        <w:t>whereas in dual source approach organic sulfur (1-dodecanethiol) and inorganic sulfur (sodium sulfide) sources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042F4">
        <w:rPr>
          <w:rFonts w:ascii="Times New Roman" w:hAnsi="Times New Roman" w:cs="Times New Roman"/>
          <w:sz w:val="24"/>
          <w:szCs w:val="24"/>
        </w:rPr>
        <w:t>were used to observe the suitability of different sulfur sources on formation of PbS nanoparticles. The results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042F4">
        <w:rPr>
          <w:rFonts w:ascii="Times New Roman" w:hAnsi="Times New Roman" w:cs="Times New Roman"/>
          <w:sz w:val="24"/>
          <w:szCs w:val="24"/>
        </w:rPr>
        <w:t>showed that the temperature has an effect on the as prepared nanoparticles for both routes. X-ray diffraction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042F4">
        <w:rPr>
          <w:rFonts w:ascii="Times New Roman" w:hAnsi="Times New Roman" w:cs="Times New Roman"/>
          <w:sz w:val="24"/>
          <w:szCs w:val="24"/>
        </w:rPr>
        <w:t xml:space="preserve">(XRD) studies confirmed formation of cubic phase of </w:t>
      </w:r>
      <w:proofErr w:type="gramStart"/>
      <w:r w:rsidRPr="003042F4">
        <w:rPr>
          <w:rFonts w:ascii="Times New Roman" w:hAnsi="Times New Roman" w:cs="Times New Roman"/>
          <w:sz w:val="24"/>
          <w:szCs w:val="24"/>
        </w:rPr>
        <w:t>PbS</w:t>
      </w:r>
      <w:proofErr w:type="gramEnd"/>
      <w:r w:rsidRPr="003042F4">
        <w:rPr>
          <w:rFonts w:ascii="Times New Roman" w:hAnsi="Times New Roman" w:cs="Times New Roman"/>
          <w:sz w:val="24"/>
          <w:szCs w:val="24"/>
        </w:rPr>
        <w:t xml:space="preserve"> from both routes. Electron microscopy techniques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042F4">
        <w:rPr>
          <w:rFonts w:ascii="Times New Roman" w:hAnsi="Times New Roman" w:cs="Times New Roman"/>
          <w:sz w:val="24"/>
          <w:szCs w:val="24"/>
        </w:rPr>
        <w:t>showed that the nanoparticle morphologies differed significantly depending on the synthetic factors such 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042F4">
        <w:rPr>
          <w:rFonts w:ascii="Times New Roman" w:hAnsi="Times New Roman" w:cs="Times New Roman"/>
          <w:sz w:val="24"/>
          <w:szCs w:val="24"/>
        </w:rPr>
        <w:t>temperature, nature of precursors and ranged from spherical to cubic shapes.</w:t>
      </w:r>
    </w:p>
    <w:bookmarkEnd w:id="0"/>
    <w:p w:rsidR="003042F4" w:rsidRPr="003042F4" w:rsidRDefault="003042F4" w:rsidP="003042F4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n-GB"/>
        </w:rPr>
      </w:pPr>
      <w:r w:rsidRPr="003042F4">
        <w:rPr>
          <w:rFonts w:ascii="Times New Roman" w:eastAsia="Times New Roman" w:hAnsi="Times New Roman" w:cs="Times New Roman"/>
          <w:b/>
          <w:bCs/>
          <w:sz w:val="36"/>
          <w:szCs w:val="36"/>
          <w:lang w:eastAsia="en-GB"/>
        </w:rPr>
        <w:t>Keywords</w:t>
      </w:r>
    </w:p>
    <w:p w:rsidR="003042F4" w:rsidRPr="003042F4" w:rsidRDefault="003042F4" w:rsidP="003042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3042F4">
        <w:rPr>
          <w:rFonts w:ascii="Times New Roman" w:eastAsia="Times New Roman" w:hAnsi="Times New Roman" w:cs="Times New Roman"/>
          <w:sz w:val="24"/>
          <w:szCs w:val="24"/>
          <w:lang w:eastAsia="en-GB"/>
        </w:rPr>
        <w:t>Lead ethyl xanthogenate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r w:rsidRPr="003042F4">
        <w:rPr>
          <w:rFonts w:ascii="Times New Roman" w:eastAsia="Times New Roman" w:hAnsi="Times New Roman" w:cs="Times New Roman"/>
          <w:sz w:val="24"/>
          <w:szCs w:val="24"/>
          <w:lang w:eastAsia="en-GB"/>
        </w:rPr>
        <w:t>Ionic liquid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r w:rsidRPr="003042F4">
        <w:rPr>
          <w:rFonts w:ascii="Times New Roman" w:eastAsia="Times New Roman" w:hAnsi="Times New Roman" w:cs="Times New Roman"/>
          <w:sz w:val="24"/>
          <w:szCs w:val="24"/>
          <w:lang w:eastAsia="en-GB"/>
        </w:rPr>
        <w:t>1-Ethyl-3-methylimidazolium methanesulfonate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gramStart"/>
      <w:r w:rsidRPr="003042F4">
        <w:rPr>
          <w:rFonts w:ascii="Times New Roman" w:eastAsia="Times New Roman" w:hAnsi="Times New Roman" w:cs="Times New Roman"/>
          <w:sz w:val="24"/>
          <w:szCs w:val="24"/>
          <w:lang w:eastAsia="en-GB"/>
        </w:rPr>
        <w:t>PbS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r w:rsidRPr="003042F4">
        <w:rPr>
          <w:rFonts w:ascii="Times New Roman" w:eastAsia="Times New Roman" w:hAnsi="Times New Roman" w:cs="Times New Roman"/>
          <w:sz w:val="24"/>
          <w:szCs w:val="24"/>
          <w:lang w:eastAsia="en-GB"/>
        </w:rPr>
        <w:t>Single source precursor</w:t>
      </w:r>
    </w:p>
    <w:p w:rsidR="003042F4" w:rsidRPr="003042F4" w:rsidRDefault="003042F4" w:rsidP="003042F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3042F4" w:rsidRPr="003042F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42F4"/>
    <w:rsid w:val="003042F4"/>
    <w:rsid w:val="00DF2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781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136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87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97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741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575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02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346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Sixberth Mlowe</dc:creator>
  <cp:lastModifiedBy>Sixberth Mlowe</cp:lastModifiedBy>
  <cp:revision>1</cp:revision>
  <dcterms:created xsi:type="dcterms:W3CDTF">2019-05-07T07:09:00Z</dcterms:created>
  <dcterms:modified xsi:type="dcterms:W3CDTF">2019-05-07T07:12:00Z</dcterms:modified>
</cp:coreProperties>
</file>