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4C23" w:rsidRPr="005D6369" w:rsidRDefault="002C6222" w:rsidP="005D6369">
      <w:pPr>
        <w:rPr>
          <w:rFonts w:ascii="Times New Roman" w:hAnsi="Times New Roman" w:cs="Times New Roman"/>
          <w:bCs/>
          <w:color w:val="00497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Cs/>
          <w:color w:val="004971"/>
          <w:sz w:val="24"/>
          <w:szCs w:val="24"/>
          <w:shd w:val="clear" w:color="auto" w:fill="FFFFFF"/>
        </w:rPr>
        <w:t xml:space="preserve">Title: </w:t>
      </w:r>
      <w:r w:rsidR="005D6369" w:rsidRPr="005D6369">
        <w:rPr>
          <w:rFonts w:ascii="Times New Roman" w:hAnsi="Times New Roman" w:cs="Times New Roman"/>
          <w:bCs/>
          <w:color w:val="004971"/>
          <w:sz w:val="24"/>
          <w:szCs w:val="24"/>
          <w:shd w:val="clear" w:color="auto" w:fill="FFFFFF"/>
        </w:rPr>
        <w:t xml:space="preserve">Analysis of Transaction Costs in Coffee Cooperatives: A Case of </w:t>
      </w:r>
      <w:proofErr w:type="spellStart"/>
      <w:r w:rsidR="005D6369" w:rsidRPr="005D6369">
        <w:rPr>
          <w:rFonts w:ascii="Times New Roman" w:hAnsi="Times New Roman" w:cs="Times New Roman"/>
          <w:bCs/>
          <w:color w:val="004971"/>
          <w:sz w:val="24"/>
          <w:szCs w:val="24"/>
          <w:shd w:val="clear" w:color="auto" w:fill="FFFFFF"/>
        </w:rPr>
        <w:t>Arumeru</w:t>
      </w:r>
      <w:proofErr w:type="spellEnd"/>
      <w:r w:rsidR="005D6369" w:rsidRPr="005D6369">
        <w:rPr>
          <w:rFonts w:ascii="Times New Roman" w:hAnsi="Times New Roman" w:cs="Times New Roman"/>
          <w:bCs/>
          <w:color w:val="004971"/>
          <w:sz w:val="24"/>
          <w:szCs w:val="24"/>
          <w:shd w:val="clear" w:color="auto" w:fill="FFFFFF"/>
        </w:rPr>
        <w:t xml:space="preserve"> District of Tanzania</w:t>
      </w:r>
    </w:p>
    <w:p w:rsidR="005D6369" w:rsidRPr="002C6222" w:rsidRDefault="002C6222" w:rsidP="002C6222">
      <w:pPr>
        <w:spacing w:after="0"/>
        <w:rPr>
          <w:rFonts w:ascii="Times New Roman" w:hAnsi="Times New Roman" w:cs="Times New Roman"/>
          <w:b/>
          <w:bCs/>
          <w:color w:val="004971"/>
          <w:sz w:val="24"/>
          <w:szCs w:val="24"/>
          <w:shd w:val="clear" w:color="auto" w:fill="FFFFFF"/>
        </w:rPr>
      </w:pPr>
      <w:r w:rsidRPr="002C6222">
        <w:rPr>
          <w:rFonts w:ascii="Times New Roman" w:hAnsi="Times New Roman" w:cs="Times New Roman"/>
          <w:b/>
          <w:bCs/>
          <w:color w:val="004971"/>
          <w:sz w:val="24"/>
          <w:szCs w:val="24"/>
          <w:shd w:val="clear" w:color="auto" w:fill="FFFFFF"/>
        </w:rPr>
        <w:t>Abstract</w:t>
      </w:r>
    </w:p>
    <w:p w:rsidR="005D6369" w:rsidRDefault="005D6369" w:rsidP="005D6369">
      <w:pPr>
        <w:jc w:val="both"/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</w:pPr>
      <w:r w:rsidRPr="005D636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 xml:space="preserve">This study assesses the capacity of co-operatives in reducing the transaction costs in </w:t>
      </w:r>
      <w:proofErr w:type="spellStart"/>
      <w:r w:rsidRPr="005D636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>Arumeru</w:t>
      </w:r>
      <w:proofErr w:type="spellEnd"/>
      <w:r w:rsidRPr="005D636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 xml:space="preserve"> district, </w:t>
      </w:r>
      <w:proofErr w:type="spellStart"/>
      <w:r w:rsidRPr="005D636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>Arusha</w:t>
      </w:r>
      <w:proofErr w:type="spellEnd"/>
      <w:r w:rsidRPr="005D636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 xml:space="preserve"> region. The main objective was to compare transaction costs between users and </w:t>
      </w:r>
      <w:proofErr w:type="spellStart"/>
      <w:r w:rsidRPr="005D636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>non users</w:t>
      </w:r>
      <w:proofErr w:type="spellEnd"/>
      <w:r w:rsidRPr="005D636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 xml:space="preserve"> of co-operatives. Descriptive statistics and independent sample t-test were used to </w:t>
      </w:r>
      <w:proofErr w:type="spellStart"/>
      <w:r w:rsidRPr="005D636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>analyse</w:t>
      </w:r>
      <w:proofErr w:type="spellEnd"/>
      <w:r w:rsidRPr="005D636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 xml:space="preserve"> the data. When the transaction costs from all aspects were added up and the means compared by using t-statistic, the result showed that transaction costs incurred by members and non-members of co-operatives don’t differ significantly. The study recommends the monitoring and evaluation of policies formulated to insure good performance of coffee production and marketing.</w:t>
      </w:r>
    </w:p>
    <w:p w:rsidR="005D6369" w:rsidRDefault="005D6369" w:rsidP="005D6369">
      <w:pPr>
        <w:jc w:val="both"/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</w:pPr>
      <w:bookmarkStart w:id="0" w:name="_GoBack"/>
      <w:bookmarkEnd w:id="0"/>
    </w:p>
    <w:sectPr w:rsidR="005D636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7139"/>
    <w:rsid w:val="002C55D0"/>
    <w:rsid w:val="002C6222"/>
    <w:rsid w:val="00554C23"/>
    <w:rsid w:val="005D6369"/>
    <w:rsid w:val="006C1BCD"/>
    <w:rsid w:val="006F7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115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 Mbise</dc:creator>
  <cp:lastModifiedBy>Dr Mbise</cp:lastModifiedBy>
  <cp:revision>1</cp:revision>
  <dcterms:created xsi:type="dcterms:W3CDTF">2020-05-08T12:03:00Z</dcterms:created>
  <dcterms:modified xsi:type="dcterms:W3CDTF">2020-05-08T12:58:00Z</dcterms:modified>
</cp:coreProperties>
</file>