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43F2" w:rsidRDefault="004743F2">
      <w:pPr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Studies on the O</w:t>
      </w:r>
      <w:r w:rsidRPr="004743F2">
        <w:rPr>
          <w:rFonts w:ascii="Times New Roman" w:hAnsi="Times New Roman" w:cs="Times New Roman"/>
          <w:b/>
          <w:sz w:val="24"/>
          <w:szCs w:val="24"/>
        </w:rPr>
        <w:t xml:space="preserve">ptimization of </w:t>
      </w:r>
      <w:r>
        <w:rPr>
          <w:rFonts w:ascii="Times New Roman" w:hAnsi="Times New Roman" w:cs="Times New Roman"/>
          <w:b/>
          <w:sz w:val="24"/>
          <w:szCs w:val="24"/>
        </w:rPr>
        <w:t>I</w:t>
      </w:r>
      <w:r w:rsidRPr="004743F2">
        <w:rPr>
          <w:rFonts w:ascii="Times New Roman" w:hAnsi="Times New Roman" w:cs="Times New Roman"/>
          <w:b/>
          <w:sz w:val="24"/>
          <w:szCs w:val="24"/>
        </w:rPr>
        <w:t>mmobilizi</w:t>
      </w:r>
      <w:r>
        <w:rPr>
          <w:rFonts w:ascii="Times New Roman" w:hAnsi="Times New Roman" w:cs="Times New Roman"/>
          <w:b/>
          <w:sz w:val="24"/>
          <w:szCs w:val="24"/>
        </w:rPr>
        <w:t xml:space="preserve">ng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Acetogenic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and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M</w:t>
      </w:r>
      <w:r w:rsidRPr="004743F2">
        <w:rPr>
          <w:rFonts w:ascii="Times New Roman" w:hAnsi="Times New Roman" w:cs="Times New Roman"/>
          <w:b/>
          <w:sz w:val="24"/>
          <w:szCs w:val="24"/>
        </w:rPr>
        <w:t>ethanogenic</w:t>
      </w:r>
      <w:proofErr w:type="spellEnd"/>
      <w:r w:rsidRPr="004743F2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Biomass on Polyurethane F</w:t>
      </w:r>
      <w:r w:rsidRPr="004743F2">
        <w:rPr>
          <w:rFonts w:ascii="Times New Roman" w:hAnsi="Times New Roman" w:cs="Times New Roman"/>
          <w:b/>
          <w:sz w:val="24"/>
          <w:szCs w:val="24"/>
        </w:rPr>
        <w:t>oam carrier.</w:t>
      </w:r>
      <w:proofErr w:type="gramEnd"/>
    </w:p>
    <w:p w:rsidR="004743F2" w:rsidRPr="004743F2" w:rsidRDefault="004743F2" w:rsidP="004743F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</w:pPr>
      <w:r w:rsidRPr="004743F2">
        <w:rPr>
          <w:rFonts w:ascii="Times New Roman" w:eastAsia="Times New Roman" w:hAnsi="Times New Roman" w:cs="Times New Roman"/>
          <w:b/>
          <w:sz w:val="24"/>
          <w:szCs w:val="24"/>
          <w:lang w:eastAsia="en-GB"/>
        </w:rPr>
        <w:t>Authors</w:t>
      </w:r>
    </w:p>
    <w:p w:rsidR="004743F2" w:rsidRPr="004743F2" w:rsidRDefault="004743F2" w:rsidP="004743F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hyperlink r:id="rId4" w:history="1">
        <w:proofErr w:type="spellStart"/>
        <w:r w:rsidRPr="004743F2">
          <w:rPr>
            <w:rFonts w:ascii="Times New Roman" w:eastAsia="Times New Roman" w:hAnsi="Times New Roman" w:cs="Times New Roman"/>
            <w:sz w:val="24"/>
            <w:szCs w:val="24"/>
            <w:lang w:eastAsia="en-GB"/>
          </w:rPr>
          <w:t>Rubindamayugi</w:t>
        </w:r>
        <w:proofErr w:type="spellEnd"/>
        <w:r w:rsidRPr="004743F2">
          <w:rPr>
            <w:rFonts w:ascii="Times New Roman" w:eastAsia="Times New Roman" w:hAnsi="Times New Roman" w:cs="Times New Roman"/>
            <w:sz w:val="24"/>
            <w:szCs w:val="24"/>
            <w:lang w:eastAsia="en-GB"/>
          </w:rPr>
          <w:t>, M. T. S.</w:t>
        </w:r>
      </w:hyperlink>
      <w:r w:rsidRPr="004743F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; </w:t>
      </w:r>
      <w:hyperlink r:id="rId5" w:history="1">
        <w:proofErr w:type="spellStart"/>
        <w:r w:rsidRPr="004743F2">
          <w:rPr>
            <w:rFonts w:ascii="Times New Roman" w:eastAsia="Times New Roman" w:hAnsi="Times New Roman" w:cs="Times New Roman"/>
            <w:sz w:val="24"/>
            <w:szCs w:val="24"/>
            <w:lang w:eastAsia="en-GB"/>
          </w:rPr>
          <w:t>Broeders</w:t>
        </w:r>
        <w:proofErr w:type="spellEnd"/>
        <w:r w:rsidRPr="004743F2">
          <w:rPr>
            <w:rFonts w:ascii="Times New Roman" w:eastAsia="Times New Roman" w:hAnsi="Times New Roman" w:cs="Times New Roman"/>
            <w:sz w:val="24"/>
            <w:szCs w:val="24"/>
            <w:lang w:eastAsia="en-GB"/>
          </w:rPr>
          <w:t>, P.</w:t>
        </w:r>
      </w:hyperlink>
      <w:r w:rsidRPr="004743F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; </w:t>
      </w:r>
      <w:hyperlink r:id="rId6" w:history="1">
        <w:r w:rsidRPr="004743F2">
          <w:rPr>
            <w:rFonts w:ascii="Times New Roman" w:eastAsia="Times New Roman" w:hAnsi="Times New Roman" w:cs="Times New Roman"/>
            <w:sz w:val="24"/>
            <w:szCs w:val="24"/>
            <w:lang w:eastAsia="en-GB"/>
          </w:rPr>
          <w:t>Camp, J. H. M. op den</w:t>
        </w:r>
      </w:hyperlink>
      <w:r w:rsidRPr="004743F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; </w:t>
      </w:r>
      <w:hyperlink r:id="rId7" w:history="1">
        <w:proofErr w:type="spellStart"/>
        <w:r w:rsidRPr="004743F2">
          <w:rPr>
            <w:rFonts w:ascii="Times New Roman" w:eastAsia="Times New Roman" w:hAnsi="Times New Roman" w:cs="Times New Roman"/>
            <w:sz w:val="24"/>
            <w:szCs w:val="24"/>
            <w:lang w:eastAsia="en-GB"/>
          </w:rPr>
          <w:t>Lubberding</w:t>
        </w:r>
        <w:proofErr w:type="spellEnd"/>
        <w:r w:rsidRPr="004743F2">
          <w:rPr>
            <w:rFonts w:ascii="Times New Roman" w:eastAsia="Times New Roman" w:hAnsi="Times New Roman" w:cs="Times New Roman"/>
            <w:sz w:val="24"/>
            <w:szCs w:val="24"/>
            <w:lang w:eastAsia="en-GB"/>
          </w:rPr>
          <w:t>, H. J.</w:t>
        </w:r>
      </w:hyperlink>
      <w:r w:rsidRPr="004743F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; </w:t>
      </w:r>
      <w:hyperlink r:id="rId8" w:history="1">
        <w:proofErr w:type="spellStart"/>
        <w:r w:rsidRPr="004743F2">
          <w:rPr>
            <w:rFonts w:ascii="Times New Roman" w:eastAsia="Times New Roman" w:hAnsi="Times New Roman" w:cs="Times New Roman"/>
            <w:sz w:val="24"/>
            <w:szCs w:val="24"/>
            <w:lang w:eastAsia="en-GB"/>
          </w:rPr>
          <w:t>Vogels</w:t>
        </w:r>
        <w:proofErr w:type="spellEnd"/>
        <w:r w:rsidRPr="004743F2">
          <w:rPr>
            <w:rFonts w:ascii="Times New Roman" w:eastAsia="Times New Roman" w:hAnsi="Times New Roman" w:cs="Times New Roman"/>
            <w:sz w:val="24"/>
            <w:szCs w:val="24"/>
            <w:lang w:eastAsia="en-GB"/>
          </w:rPr>
          <w:t>, G. D.</w:t>
        </w:r>
      </w:hyperlink>
      <w:r w:rsidRPr="004743F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</w:p>
    <w:p w:rsidR="004743F2" w:rsidRDefault="004743F2" w:rsidP="004743F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</w:p>
    <w:p w:rsidR="004743F2" w:rsidRPr="004743F2" w:rsidRDefault="004743F2" w:rsidP="004743F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4743F2">
        <w:rPr>
          <w:rFonts w:ascii="Times New Roman" w:eastAsia="Times New Roman" w:hAnsi="Times New Roman" w:cs="Times New Roman"/>
          <w:sz w:val="24"/>
          <w:szCs w:val="24"/>
          <w:lang w:eastAsia="en-GB"/>
        </w:rPr>
        <w:t>Journal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hyperlink r:id="rId9" w:history="1">
        <w:proofErr w:type="spellStart"/>
        <w:r w:rsidRPr="004743F2">
          <w:rPr>
            <w:rFonts w:ascii="Times New Roman" w:eastAsia="Times New Roman" w:hAnsi="Times New Roman" w:cs="Times New Roman"/>
            <w:sz w:val="24"/>
            <w:szCs w:val="24"/>
            <w:lang w:eastAsia="en-GB"/>
          </w:rPr>
          <w:t>Mededelingen</w:t>
        </w:r>
        <w:proofErr w:type="spellEnd"/>
        <w:r w:rsidRPr="004743F2">
          <w:rPr>
            <w:rFonts w:ascii="Times New Roman" w:eastAsia="Times New Roman" w:hAnsi="Times New Roman" w:cs="Times New Roman"/>
            <w:sz w:val="24"/>
            <w:szCs w:val="24"/>
            <w:lang w:eastAsia="en-GB"/>
          </w:rPr>
          <w:t xml:space="preserve"> van de </w:t>
        </w:r>
        <w:proofErr w:type="spellStart"/>
        <w:r w:rsidRPr="004743F2">
          <w:rPr>
            <w:rFonts w:ascii="Times New Roman" w:eastAsia="Times New Roman" w:hAnsi="Times New Roman" w:cs="Times New Roman"/>
            <w:sz w:val="24"/>
            <w:szCs w:val="24"/>
            <w:lang w:eastAsia="en-GB"/>
          </w:rPr>
          <w:t>Faculteit</w:t>
        </w:r>
        <w:proofErr w:type="spellEnd"/>
        <w:r w:rsidRPr="004743F2">
          <w:rPr>
            <w:rFonts w:ascii="Times New Roman" w:eastAsia="Times New Roman" w:hAnsi="Times New Roman" w:cs="Times New Roman"/>
            <w:sz w:val="24"/>
            <w:szCs w:val="24"/>
            <w:lang w:eastAsia="en-GB"/>
          </w:rPr>
          <w:t xml:space="preserve"> </w:t>
        </w:r>
        <w:proofErr w:type="spellStart"/>
        <w:r w:rsidRPr="004743F2">
          <w:rPr>
            <w:rFonts w:ascii="Times New Roman" w:eastAsia="Times New Roman" w:hAnsi="Times New Roman" w:cs="Times New Roman"/>
            <w:sz w:val="24"/>
            <w:szCs w:val="24"/>
            <w:lang w:eastAsia="en-GB"/>
          </w:rPr>
          <w:t>Landbouwwetenschappen</w:t>
        </w:r>
        <w:proofErr w:type="spellEnd"/>
        <w:r w:rsidRPr="004743F2">
          <w:rPr>
            <w:rFonts w:ascii="Times New Roman" w:eastAsia="Times New Roman" w:hAnsi="Times New Roman" w:cs="Times New Roman"/>
            <w:sz w:val="24"/>
            <w:szCs w:val="24"/>
            <w:lang w:eastAsia="en-GB"/>
          </w:rPr>
          <w:t xml:space="preserve">, </w:t>
        </w:r>
        <w:proofErr w:type="spellStart"/>
        <w:r w:rsidRPr="004743F2">
          <w:rPr>
            <w:rFonts w:ascii="Times New Roman" w:eastAsia="Times New Roman" w:hAnsi="Times New Roman" w:cs="Times New Roman"/>
            <w:sz w:val="24"/>
            <w:szCs w:val="24"/>
            <w:lang w:eastAsia="en-GB"/>
          </w:rPr>
          <w:t>Rijksuniversiteit</w:t>
        </w:r>
        <w:proofErr w:type="spellEnd"/>
        <w:r w:rsidRPr="004743F2">
          <w:rPr>
            <w:rFonts w:ascii="Times New Roman" w:eastAsia="Times New Roman" w:hAnsi="Times New Roman" w:cs="Times New Roman"/>
            <w:sz w:val="24"/>
            <w:szCs w:val="24"/>
            <w:lang w:eastAsia="en-GB"/>
          </w:rPr>
          <w:t xml:space="preserve"> Gent</w:t>
        </w:r>
      </w:hyperlink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1988 </w:t>
      </w:r>
      <w:r w:rsidRPr="004743F2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Vol. 53 No. 4b pp. 1957-1962 </w:t>
      </w:r>
    </w:p>
    <w:p w:rsidR="004743F2" w:rsidRPr="004743F2" w:rsidRDefault="004743F2" w:rsidP="004743F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n-GB"/>
        </w:rPr>
      </w:pPr>
      <w:r w:rsidRPr="004743F2">
        <w:rPr>
          <w:rFonts w:ascii="Times New Roman" w:eastAsia="Times New Roman" w:hAnsi="Times New Roman" w:cs="Times New Roman"/>
          <w:sz w:val="24"/>
          <w:szCs w:val="24"/>
          <w:lang w:eastAsia="en-GB"/>
        </w:rPr>
        <w:t>Record Number</w:t>
      </w:r>
      <w:r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r w:rsidRPr="004743F2">
        <w:rPr>
          <w:rFonts w:ascii="Times New Roman" w:eastAsia="Times New Roman" w:hAnsi="Times New Roman" w:cs="Times New Roman"/>
          <w:sz w:val="24"/>
          <w:szCs w:val="24"/>
          <w:lang w:eastAsia="en-GB"/>
        </w:rPr>
        <w:t>19891355788</w:t>
      </w:r>
    </w:p>
    <w:p w:rsidR="004743F2" w:rsidRPr="004743F2" w:rsidRDefault="004743F2">
      <w:pPr>
        <w:rPr>
          <w:rFonts w:ascii="Times New Roman" w:hAnsi="Times New Roman" w:cs="Times New Roman"/>
          <w:b/>
          <w:sz w:val="24"/>
          <w:szCs w:val="24"/>
        </w:rPr>
      </w:pPr>
    </w:p>
    <w:p w:rsidR="0077461A" w:rsidRPr="004743F2" w:rsidRDefault="004743F2">
      <w:pPr>
        <w:rPr>
          <w:rFonts w:ascii="Times New Roman" w:hAnsi="Times New Roman" w:cs="Times New Roman"/>
          <w:b/>
          <w:sz w:val="28"/>
          <w:szCs w:val="28"/>
        </w:rPr>
      </w:pPr>
      <w:r w:rsidRPr="004743F2">
        <w:rPr>
          <w:rFonts w:ascii="Times New Roman" w:hAnsi="Times New Roman" w:cs="Times New Roman"/>
          <w:b/>
          <w:sz w:val="28"/>
          <w:szCs w:val="28"/>
        </w:rPr>
        <w:t>Abstract</w:t>
      </w:r>
    </w:p>
    <w:p w:rsidR="004743F2" w:rsidRDefault="004743F2">
      <w:pPr>
        <w:rPr>
          <w:rFonts w:ascii="Times New Roman" w:hAnsi="Times New Roman" w:cs="Times New Roman"/>
          <w:sz w:val="24"/>
          <w:szCs w:val="24"/>
        </w:rPr>
      </w:pPr>
      <w:r w:rsidRPr="004743F2">
        <w:rPr>
          <w:rFonts w:ascii="Times New Roman" w:hAnsi="Times New Roman" w:cs="Times New Roman"/>
          <w:sz w:val="24"/>
          <w:szCs w:val="24"/>
        </w:rPr>
        <w:t xml:space="preserve">The influence of operational conditions (including the specific substrate </w:t>
      </w:r>
      <w:proofErr w:type="spellStart"/>
      <w:r w:rsidRPr="004743F2">
        <w:rPr>
          <w:rFonts w:ascii="Times New Roman" w:hAnsi="Times New Roman" w:cs="Times New Roman"/>
          <w:sz w:val="24"/>
          <w:szCs w:val="24"/>
        </w:rPr>
        <w:t>concn</w:t>
      </w:r>
      <w:proofErr w:type="spellEnd"/>
      <w:r w:rsidRPr="004743F2">
        <w:rPr>
          <w:rFonts w:ascii="Times New Roman" w:hAnsi="Times New Roman" w:cs="Times New Roman"/>
          <w:sz w:val="24"/>
          <w:szCs w:val="24"/>
        </w:rPr>
        <w:t xml:space="preserve"> in the feed, the hydraulic retention time and wastewater composition) on the rate of immobilization of </w:t>
      </w:r>
      <w:proofErr w:type="spellStart"/>
      <w:r w:rsidRPr="004743F2">
        <w:rPr>
          <w:rFonts w:ascii="Times New Roman" w:hAnsi="Times New Roman" w:cs="Times New Roman"/>
          <w:sz w:val="24"/>
          <w:szCs w:val="24"/>
        </w:rPr>
        <w:t>acetogenic</w:t>
      </w:r>
      <w:proofErr w:type="spellEnd"/>
      <w:r w:rsidRPr="004743F2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4743F2">
        <w:rPr>
          <w:rFonts w:ascii="Times New Roman" w:hAnsi="Times New Roman" w:cs="Times New Roman"/>
          <w:sz w:val="24"/>
          <w:szCs w:val="24"/>
        </w:rPr>
        <w:t>methanogenic</w:t>
      </w:r>
      <w:proofErr w:type="spellEnd"/>
      <w:r w:rsidRPr="004743F2">
        <w:rPr>
          <w:rFonts w:ascii="Times New Roman" w:hAnsi="Times New Roman" w:cs="Times New Roman"/>
          <w:sz w:val="24"/>
          <w:szCs w:val="24"/>
        </w:rPr>
        <w:t xml:space="preserve"> bacteria in an anaerobic polyurethane carrier reactor (PCR) treating synthetic Volatile Fatty Acids (VFA) based wastewater was investigated. The performance of continuous and fed batch culture reactor systems had a roughly similar start up period and biogas production rate. Preliminary results indicated that these systems started up within 8 d of operation. </w:t>
      </w:r>
      <w:proofErr w:type="gramStart"/>
      <w:r w:rsidRPr="004743F2">
        <w:rPr>
          <w:rFonts w:ascii="Times New Roman" w:hAnsi="Times New Roman" w:cs="Times New Roman"/>
          <w:sz w:val="24"/>
          <w:szCs w:val="24"/>
        </w:rPr>
        <w:t>A max.</w:t>
      </w:r>
      <w:proofErr w:type="gramEnd"/>
      <w:r w:rsidRPr="004743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4743F2">
        <w:rPr>
          <w:rFonts w:ascii="Times New Roman" w:hAnsi="Times New Roman" w:cs="Times New Roman"/>
          <w:sz w:val="24"/>
          <w:szCs w:val="24"/>
        </w:rPr>
        <w:t>concn</w:t>
      </w:r>
      <w:proofErr w:type="spellEnd"/>
      <w:proofErr w:type="gramEnd"/>
      <w:r w:rsidRPr="004743F2">
        <w:rPr>
          <w:rFonts w:ascii="Times New Roman" w:hAnsi="Times New Roman" w:cs="Times New Roman"/>
          <w:sz w:val="24"/>
          <w:szCs w:val="24"/>
        </w:rPr>
        <w:t xml:space="preserve"> of 151 </w:t>
      </w:r>
      <w:proofErr w:type="spellStart"/>
      <w:r w:rsidRPr="004743F2">
        <w:rPr>
          <w:rFonts w:ascii="Times New Roman" w:hAnsi="Times New Roman" w:cs="Times New Roman"/>
          <w:sz w:val="24"/>
          <w:szCs w:val="24"/>
        </w:rPr>
        <w:t>mM</w:t>
      </w:r>
      <w:proofErr w:type="spellEnd"/>
      <w:r w:rsidRPr="004743F2">
        <w:rPr>
          <w:rFonts w:ascii="Times New Roman" w:hAnsi="Times New Roman" w:cs="Times New Roman"/>
          <w:sz w:val="24"/>
          <w:szCs w:val="24"/>
        </w:rPr>
        <w:t xml:space="preserve"> acetate and 126 </w:t>
      </w:r>
      <w:proofErr w:type="spellStart"/>
      <w:r w:rsidRPr="004743F2">
        <w:rPr>
          <w:rFonts w:ascii="Times New Roman" w:hAnsi="Times New Roman" w:cs="Times New Roman"/>
          <w:sz w:val="24"/>
          <w:szCs w:val="24"/>
        </w:rPr>
        <w:t>mM</w:t>
      </w:r>
      <w:proofErr w:type="spellEnd"/>
      <w:r w:rsidRPr="004743F2">
        <w:rPr>
          <w:rFonts w:ascii="Times New Roman" w:hAnsi="Times New Roman" w:cs="Times New Roman"/>
          <w:sz w:val="24"/>
          <w:szCs w:val="24"/>
        </w:rPr>
        <w:t xml:space="preserve"> propionate was applied in the reactors treating VFA based wastewaters with a higher proportion of acetate and propionate, respectively. </w:t>
      </w:r>
      <w:proofErr w:type="gramStart"/>
      <w:r w:rsidRPr="004743F2">
        <w:rPr>
          <w:rFonts w:ascii="Times New Roman" w:hAnsi="Times New Roman" w:cs="Times New Roman"/>
          <w:sz w:val="24"/>
          <w:szCs w:val="24"/>
        </w:rPr>
        <w:t>In all reactors a max.</w:t>
      </w:r>
      <w:proofErr w:type="gramEnd"/>
      <w:r w:rsidRPr="004743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4743F2">
        <w:rPr>
          <w:rFonts w:ascii="Times New Roman" w:hAnsi="Times New Roman" w:cs="Times New Roman"/>
          <w:sz w:val="24"/>
          <w:szCs w:val="24"/>
        </w:rPr>
        <w:t>concn</w:t>
      </w:r>
      <w:proofErr w:type="spellEnd"/>
      <w:proofErr w:type="gramEnd"/>
      <w:r w:rsidRPr="004743F2">
        <w:rPr>
          <w:rFonts w:ascii="Times New Roman" w:hAnsi="Times New Roman" w:cs="Times New Roman"/>
          <w:sz w:val="24"/>
          <w:szCs w:val="24"/>
        </w:rPr>
        <w:t xml:space="preserve"> of 45.4 </w:t>
      </w:r>
      <w:proofErr w:type="spellStart"/>
      <w:r w:rsidRPr="004743F2">
        <w:rPr>
          <w:rFonts w:ascii="Times New Roman" w:hAnsi="Times New Roman" w:cs="Times New Roman"/>
          <w:sz w:val="24"/>
          <w:szCs w:val="24"/>
        </w:rPr>
        <w:t>mM</w:t>
      </w:r>
      <w:proofErr w:type="spellEnd"/>
      <w:r w:rsidRPr="004743F2">
        <w:rPr>
          <w:rFonts w:ascii="Times New Roman" w:hAnsi="Times New Roman" w:cs="Times New Roman"/>
          <w:sz w:val="24"/>
          <w:szCs w:val="24"/>
        </w:rPr>
        <w:t xml:space="preserve"> butyrate was applied. </w:t>
      </w:r>
      <w:proofErr w:type="gramStart"/>
      <w:r w:rsidRPr="004743F2">
        <w:rPr>
          <w:rFonts w:ascii="Times New Roman" w:hAnsi="Times New Roman" w:cs="Times New Roman"/>
          <w:sz w:val="24"/>
          <w:szCs w:val="24"/>
        </w:rPr>
        <w:t>At max.</w:t>
      </w:r>
      <w:proofErr w:type="gramEnd"/>
      <w:r w:rsidRPr="004743F2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4743F2">
        <w:rPr>
          <w:rFonts w:ascii="Times New Roman" w:hAnsi="Times New Roman" w:cs="Times New Roman"/>
          <w:sz w:val="24"/>
          <w:szCs w:val="24"/>
        </w:rPr>
        <w:t>acetate</w:t>
      </w:r>
      <w:proofErr w:type="gramEnd"/>
      <w:r w:rsidRPr="004743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743F2">
        <w:rPr>
          <w:rFonts w:ascii="Times New Roman" w:hAnsi="Times New Roman" w:cs="Times New Roman"/>
          <w:sz w:val="24"/>
          <w:szCs w:val="24"/>
        </w:rPr>
        <w:t>concn</w:t>
      </w:r>
      <w:proofErr w:type="spellEnd"/>
      <w:r w:rsidRPr="004743F2">
        <w:rPr>
          <w:rFonts w:ascii="Times New Roman" w:hAnsi="Times New Roman" w:cs="Times New Roman"/>
          <w:sz w:val="24"/>
          <w:szCs w:val="24"/>
        </w:rPr>
        <w:t xml:space="preserve"> no toxic effect on </w:t>
      </w:r>
      <w:proofErr w:type="spellStart"/>
      <w:r w:rsidRPr="004743F2">
        <w:rPr>
          <w:rFonts w:ascii="Times New Roman" w:hAnsi="Times New Roman" w:cs="Times New Roman"/>
          <w:sz w:val="24"/>
          <w:szCs w:val="24"/>
        </w:rPr>
        <w:t>acetogenic</w:t>
      </w:r>
      <w:proofErr w:type="spellEnd"/>
      <w:r w:rsidRPr="004743F2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4743F2">
        <w:rPr>
          <w:rFonts w:ascii="Times New Roman" w:hAnsi="Times New Roman" w:cs="Times New Roman"/>
          <w:sz w:val="24"/>
          <w:szCs w:val="24"/>
        </w:rPr>
        <w:t>methanogenic</w:t>
      </w:r>
      <w:proofErr w:type="spellEnd"/>
      <w:r w:rsidRPr="004743F2">
        <w:rPr>
          <w:rFonts w:ascii="Times New Roman" w:hAnsi="Times New Roman" w:cs="Times New Roman"/>
          <w:sz w:val="24"/>
          <w:szCs w:val="24"/>
        </w:rPr>
        <w:t xml:space="preserve"> biomass activity were observed. </w:t>
      </w:r>
      <w:proofErr w:type="gramStart"/>
      <w:r w:rsidRPr="004743F2">
        <w:rPr>
          <w:rFonts w:ascii="Times New Roman" w:hAnsi="Times New Roman" w:cs="Times New Roman"/>
          <w:sz w:val="24"/>
          <w:szCs w:val="24"/>
        </w:rPr>
        <w:t>The max.</w:t>
      </w:r>
      <w:proofErr w:type="gramEnd"/>
      <w:r w:rsidRPr="004743F2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4743F2">
        <w:rPr>
          <w:rFonts w:ascii="Times New Roman" w:hAnsi="Times New Roman" w:cs="Times New Roman"/>
          <w:sz w:val="24"/>
          <w:szCs w:val="24"/>
        </w:rPr>
        <w:t>propionate</w:t>
      </w:r>
      <w:proofErr w:type="gramEnd"/>
      <w:r w:rsidRPr="004743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743F2">
        <w:rPr>
          <w:rFonts w:ascii="Times New Roman" w:hAnsi="Times New Roman" w:cs="Times New Roman"/>
          <w:sz w:val="24"/>
          <w:szCs w:val="24"/>
        </w:rPr>
        <w:t>concn</w:t>
      </w:r>
      <w:proofErr w:type="spellEnd"/>
      <w:r w:rsidRPr="004743F2">
        <w:rPr>
          <w:rFonts w:ascii="Times New Roman" w:hAnsi="Times New Roman" w:cs="Times New Roman"/>
          <w:sz w:val="24"/>
          <w:szCs w:val="24"/>
        </w:rPr>
        <w:t xml:space="preserve"> showed strong inhibitory effect on biomass activity. </w:t>
      </w:r>
      <w:proofErr w:type="gramStart"/>
      <w:r w:rsidRPr="004743F2">
        <w:rPr>
          <w:rFonts w:ascii="Times New Roman" w:hAnsi="Times New Roman" w:cs="Times New Roman"/>
          <w:sz w:val="24"/>
          <w:szCs w:val="24"/>
        </w:rPr>
        <w:t>At the max.</w:t>
      </w:r>
      <w:proofErr w:type="gramEnd"/>
      <w:r w:rsidRPr="004743F2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4743F2">
        <w:rPr>
          <w:rFonts w:ascii="Times New Roman" w:hAnsi="Times New Roman" w:cs="Times New Roman"/>
          <w:sz w:val="24"/>
          <w:szCs w:val="24"/>
        </w:rPr>
        <w:t>feed</w:t>
      </w:r>
      <w:proofErr w:type="gramEnd"/>
      <w:r w:rsidRPr="004743F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743F2">
        <w:rPr>
          <w:rFonts w:ascii="Times New Roman" w:hAnsi="Times New Roman" w:cs="Times New Roman"/>
          <w:sz w:val="24"/>
          <w:szCs w:val="24"/>
        </w:rPr>
        <w:t>concn</w:t>
      </w:r>
      <w:proofErr w:type="spellEnd"/>
      <w:r w:rsidRPr="004743F2">
        <w:rPr>
          <w:rFonts w:ascii="Times New Roman" w:hAnsi="Times New Roman" w:cs="Times New Roman"/>
          <w:sz w:val="24"/>
          <w:szCs w:val="24"/>
        </w:rPr>
        <w:t xml:space="preserve"> the VFA conversion, methane production rate and methane content decreased. Biomass </w:t>
      </w:r>
      <w:proofErr w:type="spellStart"/>
      <w:r w:rsidRPr="004743F2">
        <w:rPr>
          <w:rFonts w:ascii="Times New Roman" w:hAnsi="Times New Roman" w:cs="Times New Roman"/>
          <w:sz w:val="24"/>
          <w:szCs w:val="24"/>
        </w:rPr>
        <w:t>activiy</w:t>
      </w:r>
      <w:proofErr w:type="spellEnd"/>
      <w:r w:rsidRPr="004743F2">
        <w:rPr>
          <w:rFonts w:ascii="Times New Roman" w:hAnsi="Times New Roman" w:cs="Times New Roman"/>
          <w:sz w:val="24"/>
          <w:szCs w:val="24"/>
        </w:rPr>
        <w:t xml:space="preserve"> tests showed that the reactors fed with a higher acetate </w:t>
      </w:r>
      <w:proofErr w:type="spellStart"/>
      <w:r w:rsidRPr="004743F2">
        <w:rPr>
          <w:rFonts w:ascii="Times New Roman" w:hAnsi="Times New Roman" w:cs="Times New Roman"/>
          <w:sz w:val="24"/>
          <w:szCs w:val="24"/>
        </w:rPr>
        <w:t>concn</w:t>
      </w:r>
      <w:proofErr w:type="spellEnd"/>
      <w:r w:rsidRPr="004743F2">
        <w:rPr>
          <w:rFonts w:ascii="Times New Roman" w:hAnsi="Times New Roman" w:cs="Times New Roman"/>
          <w:sz w:val="24"/>
          <w:szCs w:val="24"/>
        </w:rPr>
        <w:t xml:space="preserve"> showed higher </w:t>
      </w:r>
      <w:proofErr w:type="spellStart"/>
      <w:r w:rsidRPr="004743F2">
        <w:rPr>
          <w:rFonts w:ascii="Times New Roman" w:hAnsi="Times New Roman" w:cs="Times New Roman"/>
          <w:sz w:val="24"/>
          <w:szCs w:val="24"/>
        </w:rPr>
        <w:t>acetogenic</w:t>
      </w:r>
      <w:proofErr w:type="spellEnd"/>
      <w:r w:rsidRPr="004743F2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4743F2">
        <w:rPr>
          <w:rFonts w:ascii="Times New Roman" w:hAnsi="Times New Roman" w:cs="Times New Roman"/>
          <w:sz w:val="24"/>
          <w:szCs w:val="24"/>
        </w:rPr>
        <w:t>methanogenic</w:t>
      </w:r>
      <w:proofErr w:type="spellEnd"/>
      <w:r w:rsidRPr="004743F2">
        <w:rPr>
          <w:rFonts w:ascii="Times New Roman" w:hAnsi="Times New Roman" w:cs="Times New Roman"/>
          <w:sz w:val="24"/>
          <w:szCs w:val="24"/>
        </w:rPr>
        <w:t xml:space="preserve"> activity than the reactor treating wastewater with higher propionate </w:t>
      </w:r>
      <w:proofErr w:type="spellStart"/>
      <w:r w:rsidRPr="004743F2">
        <w:rPr>
          <w:rFonts w:ascii="Times New Roman" w:hAnsi="Times New Roman" w:cs="Times New Roman"/>
          <w:sz w:val="24"/>
          <w:szCs w:val="24"/>
        </w:rPr>
        <w:t>concn</w:t>
      </w:r>
      <w:proofErr w:type="spellEnd"/>
      <w:r w:rsidRPr="004743F2">
        <w:rPr>
          <w:rFonts w:ascii="Times New Roman" w:hAnsi="Times New Roman" w:cs="Times New Roman"/>
          <w:sz w:val="24"/>
          <w:szCs w:val="24"/>
        </w:rPr>
        <w:t xml:space="preserve">. The </w:t>
      </w:r>
      <w:proofErr w:type="gramStart"/>
      <w:r w:rsidRPr="004743F2">
        <w:rPr>
          <w:rFonts w:ascii="Times New Roman" w:hAnsi="Times New Roman" w:cs="Times New Roman"/>
          <w:sz w:val="24"/>
          <w:szCs w:val="24"/>
        </w:rPr>
        <w:t>influence of operational conditions on biomass washout were</w:t>
      </w:r>
      <w:proofErr w:type="gramEnd"/>
      <w:r w:rsidRPr="004743F2">
        <w:rPr>
          <w:rFonts w:ascii="Times New Roman" w:hAnsi="Times New Roman" w:cs="Times New Roman"/>
          <w:sz w:val="24"/>
          <w:szCs w:val="24"/>
        </w:rPr>
        <w:t xml:space="preserve"> also investigated.</w:t>
      </w:r>
    </w:p>
    <w:p w:rsidR="004743F2" w:rsidRPr="004743F2" w:rsidRDefault="004743F2" w:rsidP="004743F2">
      <w:pPr>
        <w:rPr>
          <w:rFonts w:ascii="Times New Roman" w:hAnsi="Times New Roman" w:cs="Times New Roman"/>
          <w:sz w:val="24"/>
          <w:szCs w:val="24"/>
        </w:rPr>
      </w:pPr>
      <w:r w:rsidRPr="004743F2">
        <w:rPr>
          <w:rFonts w:ascii="Times New Roman" w:hAnsi="Times New Roman" w:cs="Times New Roman"/>
          <w:b/>
          <w:sz w:val="24"/>
          <w:szCs w:val="24"/>
        </w:rPr>
        <w:t>Keywords</w:t>
      </w:r>
      <w:r>
        <w:rPr>
          <w:rFonts w:ascii="Times New Roman" w:hAnsi="Times New Roman" w:cs="Times New Roman"/>
          <w:sz w:val="24"/>
          <w:szCs w:val="24"/>
        </w:rPr>
        <w:t xml:space="preserve">: Polyurethane, Renewable </w:t>
      </w:r>
      <w:proofErr w:type="gramStart"/>
      <w:r>
        <w:rPr>
          <w:rFonts w:ascii="Times New Roman" w:hAnsi="Times New Roman" w:cs="Times New Roman"/>
          <w:sz w:val="24"/>
          <w:szCs w:val="24"/>
        </w:rPr>
        <w:t>R</w:t>
      </w:r>
      <w:r w:rsidRPr="004743F2">
        <w:rPr>
          <w:rFonts w:ascii="Times New Roman" w:hAnsi="Times New Roman" w:cs="Times New Roman"/>
          <w:sz w:val="24"/>
          <w:szCs w:val="24"/>
        </w:rPr>
        <w:t xml:space="preserve">esources </w:t>
      </w:r>
      <w:r>
        <w:rPr>
          <w:rFonts w:ascii="Times New Roman" w:hAnsi="Times New Roman" w:cs="Times New Roman"/>
          <w:sz w:val="24"/>
          <w:szCs w:val="24"/>
        </w:rPr>
        <w:t>,Equipment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P</w:t>
      </w:r>
      <w:r w:rsidRPr="004743F2">
        <w:rPr>
          <w:rFonts w:ascii="Times New Roman" w:hAnsi="Times New Roman" w:cs="Times New Roman"/>
          <w:sz w:val="24"/>
          <w:szCs w:val="24"/>
        </w:rPr>
        <w:t xml:space="preserve">erformance </w:t>
      </w:r>
      <w:r>
        <w:rPr>
          <w:rFonts w:ascii="Times New Roman" w:hAnsi="Times New Roman" w:cs="Times New Roman"/>
          <w:sz w:val="24"/>
          <w:szCs w:val="24"/>
        </w:rPr>
        <w:t>,B</w:t>
      </w:r>
      <w:r w:rsidRPr="004743F2">
        <w:rPr>
          <w:rFonts w:ascii="Times New Roman" w:hAnsi="Times New Roman" w:cs="Times New Roman"/>
          <w:sz w:val="24"/>
          <w:szCs w:val="24"/>
        </w:rPr>
        <w:t>iomass</w:t>
      </w:r>
      <w:r>
        <w:rPr>
          <w:rFonts w:ascii="Times New Roman" w:hAnsi="Times New Roman" w:cs="Times New Roman"/>
          <w:sz w:val="24"/>
          <w:szCs w:val="24"/>
        </w:rPr>
        <w:t xml:space="preserve"> ,</w:t>
      </w:r>
      <w:proofErr w:type="spellStart"/>
      <w:r w:rsidRPr="004743F2">
        <w:rPr>
          <w:rFonts w:ascii="Times New Roman" w:hAnsi="Times New Roman" w:cs="Times New Roman"/>
          <w:sz w:val="24"/>
          <w:szCs w:val="24"/>
        </w:rPr>
        <w:t>Methanogens</w:t>
      </w:r>
      <w:proofErr w:type="spellEnd"/>
      <w:r w:rsidRPr="004743F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,Acetic Acid B</w:t>
      </w:r>
      <w:r w:rsidRPr="004743F2">
        <w:rPr>
          <w:rFonts w:ascii="Times New Roman" w:hAnsi="Times New Roman" w:cs="Times New Roman"/>
          <w:sz w:val="24"/>
          <w:szCs w:val="24"/>
        </w:rPr>
        <w:t xml:space="preserve">acteria </w:t>
      </w:r>
      <w:r>
        <w:rPr>
          <w:rFonts w:ascii="Times New Roman" w:hAnsi="Times New Roman" w:cs="Times New Roman"/>
          <w:sz w:val="24"/>
          <w:szCs w:val="24"/>
        </w:rPr>
        <w:t>,Renewable E</w:t>
      </w:r>
      <w:r w:rsidRPr="004743F2">
        <w:rPr>
          <w:rFonts w:ascii="Times New Roman" w:hAnsi="Times New Roman" w:cs="Times New Roman"/>
          <w:sz w:val="24"/>
          <w:szCs w:val="24"/>
        </w:rPr>
        <w:t xml:space="preserve">nergy </w:t>
      </w:r>
      <w:r>
        <w:rPr>
          <w:rFonts w:ascii="Times New Roman" w:hAnsi="Times New Roman" w:cs="Times New Roman"/>
          <w:sz w:val="24"/>
          <w:szCs w:val="24"/>
        </w:rPr>
        <w:t>,Immobilized M</w:t>
      </w:r>
      <w:r w:rsidRPr="004743F2">
        <w:rPr>
          <w:rFonts w:ascii="Times New Roman" w:hAnsi="Times New Roman" w:cs="Times New Roman"/>
          <w:sz w:val="24"/>
          <w:szCs w:val="24"/>
        </w:rPr>
        <w:t>icroorganisms</w:t>
      </w:r>
    </w:p>
    <w:p w:rsidR="004743F2" w:rsidRDefault="004743F2">
      <w:pPr>
        <w:rPr>
          <w:rFonts w:ascii="Times New Roman" w:hAnsi="Times New Roman" w:cs="Times New Roman"/>
          <w:sz w:val="24"/>
          <w:szCs w:val="24"/>
        </w:rPr>
      </w:pPr>
    </w:p>
    <w:p w:rsidR="004743F2" w:rsidRPr="004743F2" w:rsidRDefault="004743F2">
      <w:pPr>
        <w:rPr>
          <w:rFonts w:ascii="Times New Roman" w:hAnsi="Times New Roman" w:cs="Times New Roman"/>
          <w:sz w:val="24"/>
          <w:szCs w:val="24"/>
        </w:rPr>
      </w:pPr>
    </w:p>
    <w:sectPr w:rsidR="004743F2" w:rsidRPr="004743F2" w:rsidSect="0077461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20"/>
  <w:characterSpacingControl w:val="doNotCompress"/>
  <w:compat/>
  <w:rsids>
    <w:rsidRoot w:val="004743F2"/>
    <w:rsid w:val="004743F2"/>
    <w:rsid w:val="0077461A"/>
    <w:rsid w:val="00B769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461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4743F2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924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abdirect.org:80/search.html?q=au%3A%22Vogels%2C+G.+D.%22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cabdirect.org:80/search.html?q=au%3A%22Lubberding%2C+H.+J.%22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cabdirect.org:80/search.html?q=au%3A%22Camp%2C+J.+H.+M.+op+den%22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www.cabdirect.org:80/search.html?q=au%3A%22Broeders%2C+P.%22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://www.cabdirect.org:80/search.html?q=au%3A%22Rubindamayugi%2C+M.+T.+S.%22" TargetMode="External"/><Relationship Id="rId9" Type="http://schemas.openxmlformats.org/officeDocument/2006/relationships/hyperlink" Target="http://www.cabdirect.org:80/search.html?q=do%3A%22Mededelingen+van+de+Faculteit+Landbouwwetenschappen%2C+Rijksuniversiteit+Gent%2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371</Words>
  <Characters>2120</Characters>
  <Application>Microsoft Office Word</Application>
  <DocSecurity>0</DocSecurity>
  <Lines>17</Lines>
  <Paragraphs>4</Paragraphs>
  <ScaleCrop>false</ScaleCrop>
  <Company>Microsoft</Company>
  <LinksUpToDate>false</LinksUpToDate>
  <CharactersWithSpaces>2487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2015-12-15T12:54:00Z</dcterms:created>
  <dcterms:modified xsi:type="dcterms:W3CDTF">2015-12-15T13:00:00Z</dcterms:modified>
</cp:coreProperties>
</file>