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1551"/>
          <w:sz w:val="28"/>
          <w:szCs w:val="28"/>
        </w:rPr>
      </w:pPr>
      <w:r>
        <w:rPr>
          <w:rFonts w:ascii="Arial" w:hAnsi="Arial" w:cs="Arial"/>
          <w:color w:val="161551"/>
          <w:sz w:val="28"/>
          <w:szCs w:val="28"/>
        </w:rPr>
        <w:t>Residents</w:t>
      </w:r>
      <w:r>
        <w:rPr>
          <w:rFonts w:ascii="Modern No. 20" w:hAnsi="Modern No. 20" w:cs="Modern No. 20"/>
          <w:color w:val="161551"/>
          <w:sz w:val="28"/>
          <w:szCs w:val="28"/>
        </w:rPr>
        <w:t xml:space="preserve">’ </w:t>
      </w:r>
      <w:r>
        <w:rPr>
          <w:rFonts w:ascii="Arial" w:hAnsi="Arial" w:cs="Arial"/>
          <w:color w:val="161551"/>
          <w:sz w:val="28"/>
          <w:szCs w:val="28"/>
        </w:rPr>
        <w:t>attitudes on the contribution of cultural tourism in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61551"/>
          <w:sz w:val="28"/>
          <w:szCs w:val="28"/>
        </w:rPr>
        <w:t>Tanzania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Arial" w:hAnsi="Arial" w:cs="Arial"/>
          <w:color w:val="000000"/>
        </w:rPr>
        <w:t>Plasidi</w:t>
      </w:r>
      <w:proofErr w:type="spellEnd"/>
      <w:r>
        <w:rPr>
          <w:rFonts w:ascii="Arial" w:hAnsi="Arial" w:cs="Arial"/>
          <w:color w:val="000000"/>
        </w:rPr>
        <w:t xml:space="preserve"> Marcel </w:t>
      </w:r>
      <w:proofErr w:type="spellStart"/>
      <w:r>
        <w:rPr>
          <w:rFonts w:ascii="Arial" w:hAnsi="Arial" w:cs="Arial"/>
          <w:color w:val="000000"/>
        </w:rPr>
        <w:t>Bayno</w:t>
      </w:r>
      <w:proofErr w:type="spellEnd"/>
      <w:r>
        <w:rPr>
          <w:rFonts w:ascii="Arial" w:hAnsi="Arial" w:cs="Arial"/>
          <w:color w:val="000000"/>
        </w:rPr>
        <w:t xml:space="preserve"> and Dev </w:t>
      </w:r>
      <w:proofErr w:type="spellStart"/>
      <w:r>
        <w:rPr>
          <w:rFonts w:ascii="Arial" w:hAnsi="Arial" w:cs="Arial"/>
          <w:color w:val="000000"/>
        </w:rPr>
        <w:t>Jani</w:t>
      </w:r>
      <w:proofErr w:type="spellEnd"/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color w:val="000084"/>
          <w:sz w:val="14"/>
          <w:szCs w:val="14"/>
        </w:rPr>
        <w:t>b</w:t>
      </w:r>
      <w:proofErr w:type="gramEnd"/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18"/>
          <w:szCs w:val="18"/>
        </w:rPr>
        <w:t xml:space="preserve">St. Augustine University, P.O. Box 307,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Mwanza</w:t>
      </w:r>
      <w:proofErr w:type="spellEnd"/>
      <w:r>
        <w:rPr>
          <w:rFonts w:ascii="Arial" w:hAnsi="Arial" w:cs="Arial"/>
          <w:color w:val="000000"/>
          <w:sz w:val="18"/>
          <w:szCs w:val="18"/>
        </w:rPr>
        <w:t>, Tanzania;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12"/>
          <w:szCs w:val="12"/>
        </w:rPr>
        <w:t>b</w:t>
      </w:r>
      <w:proofErr w:type="gramEnd"/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Marketing Department, University of Dare s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18"/>
          <w:szCs w:val="18"/>
        </w:rPr>
        <w:t xml:space="preserve">Salaam Business School, P.O. Box 35046, Dar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es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Salaam, Tanzania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61551"/>
          <w:sz w:val="14"/>
          <w:szCs w:val="14"/>
        </w:rPr>
        <w:t>ABSTRACT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This study aimed at evaluating residents</w:t>
      </w:r>
      <w:r>
        <w:rPr>
          <w:rFonts w:ascii="Modern No. 20" w:hAnsi="Modern No. 20" w:cs="Modern No. 20"/>
          <w:color w:val="000000"/>
          <w:sz w:val="18"/>
          <w:szCs w:val="18"/>
        </w:rPr>
        <w:t xml:space="preserve">’ </w:t>
      </w:r>
      <w:r>
        <w:rPr>
          <w:rFonts w:ascii="Arial" w:hAnsi="Arial" w:cs="Arial"/>
          <w:color w:val="000000"/>
          <w:sz w:val="18"/>
          <w:szCs w:val="18"/>
        </w:rPr>
        <w:t>attitudes towards the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contribution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of cultural tourism to the social welfare of the local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rural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residents participating in cultural tourism activities by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factoring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gender and level of education as possible differentiating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factors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in residents</w:t>
      </w:r>
      <w:r>
        <w:rPr>
          <w:rFonts w:ascii="Modern No. 20" w:hAnsi="Modern No. 20" w:cs="Modern No. 20"/>
          <w:color w:val="000000"/>
          <w:sz w:val="18"/>
          <w:szCs w:val="18"/>
        </w:rPr>
        <w:t xml:space="preserve">’ </w:t>
      </w:r>
      <w:r>
        <w:rPr>
          <w:rFonts w:ascii="Arial" w:hAnsi="Arial" w:cs="Arial"/>
          <w:color w:val="000000"/>
          <w:sz w:val="18"/>
          <w:szCs w:val="18"/>
        </w:rPr>
        <w:t>attitudes. Based on survey of local people in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northern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part of Tanzania, a questionnaire was administered that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yielded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data that were subjected to a series of t-tests. The results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indicate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residents to have both positive and negative attitudes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towards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the contribution of cultural tourism. Gender differences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are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noted to relate with cultural tourism participation and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attitudes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towards the contribution of cultural tourism. Females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</w:rPr>
        <w:t>beneﬁt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more from cultural tourism than males in economic terms.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Having education raises the chances of locals having a more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positive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attitude towards cultural tourism. From the results,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implications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to facilitators in cultural tourism to further aid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tourism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contribution to the locals are derived.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61551"/>
          <w:sz w:val="14"/>
          <w:szCs w:val="14"/>
        </w:rPr>
        <w:t>ARTICLE HISTORY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Received 2 February 2016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Accepted 21 June 2016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61551"/>
          <w:sz w:val="14"/>
          <w:szCs w:val="14"/>
        </w:rPr>
        <w:t>KEYWORDS</w:t>
      </w:r>
    </w:p>
    <w:p w:rsidR="00FB473F" w:rsidRDefault="00FB473F" w:rsidP="00FB47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Residents</w:t>
      </w:r>
      <w:r>
        <w:rPr>
          <w:rFonts w:ascii="Modern No. 20" w:hAnsi="Modern No. 20" w:cs="Modern No. 20"/>
          <w:color w:val="000000"/>
          <w:sz w:val="16"/>
          <w:szCs w:val="16"/>
        </w:rPr>
        <w:t xml:space="preserve">’ </w:t>
      </w:r>
      <w:r>
        <w:rPr>
          <w:rFonts w:ascii="Arial" w:hAnsi="Arial" w:cs="Arial"/>
          <w:color w:val="000000"/>
          <w:sz w:val="16"/>
          <w:szCs w:val="16"/>
        </w:rPr>
        <w:t>attitudes; cultural</w:t>
      </w:r>
    </w:p>
    <w:p w:rsidR="00347758" w:rsidRPr="00FB473F" w:rsidRDefault="00FB473F" w:rsidP="00FB473F">
      <w:proofErr w:type="gramStart"/>
      <w:r>
        <w:rPr>
          <w:rFonts w:ascii="Arial" w:hAnsi="Arial" w:cs="Arial"/>
          <w:color w:val="000000"/>
          <w:sz w:val="16"/>
          <w:szCs w:val="16"/>
        </w:rPr>
        <w:t>tourism</w:t>
      </w:r>
      <w:proofErr w:type="gramEnd"/>
      <w:r>
        <w:rPr>
          <w:rFonts w:ascii="Arial" w:hAnsi="Arial" w:cs="Arial"/>
          <w:color w:val="000000"/>
          <w:sz w:val="16"/>
          <w:szCs w:val="16"/>
        </w:rPr>
        <w:t>; economic; welfare</w:t>
      </w:r>
    </w:p>
    <w:sectPr w:rsidR="00347758" w:rsidRPr="00FB473F" w:rsidSect="00347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375DA"/>
    <w:rsid w:val="003375DA"/>
    <w:rsid w:val="00347758"/>
    <w:rsid w:val="007B4E4A"/>
    <w:rsid w:val="00FB4620"/>
    <w:rsid w:val="00FB473F"/>
    <w:rsid w:val="00FF1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B4620"/>
    <w:rPr>
      <w:color w:val="000000"/>
      <w:u w:val="single"/>
    </w:rPr>
  </w:style>
  <w:style w:type="character" w:styleId="Emphasis">
    <w:name w:val="Emphasis"/>
    <w:basedOn w:val="DefaultParagraphFont"/>
    <w:uiPriority w:val="20"/>
    <w:qFormat/>
    <w:rsid w:val="00FB4620"/>
    <w:rPr>
      <w:i/>
      <w:iCs/>
    </w:rPr>
  </w:style>
  <w:style w:type="character" w:styleId="Strong">
    <w:name w:val="Strong"/>
    <w:basedOn w:val="DefaultParagraphFont"/>
    <w:uiPriority w:val="22"/>
    <w:qFormat/>
    <w:rsid w:val="00FB46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</dc:creator>
  <cp:lastModifiedBy>dev</cp:lastModifiedBy>
  <cp:revision>5</cp:revision>
  <dcterms:created xsi:type="dcterms:W3CDTF">2017-03-10T14:47:00Z</dcterms:created>
  <dcterms:modified xsi:type="dcterms:W3CDTF">2017-03-10T15:01:00Z</dcterms:modified>
</cp:coreProperties>
</file>