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917" w:rsidRPr="005F7C51" w:rsidRDefault="00FD6917" w:rsidP="00FD6917">
      <w:pPr>
        <w:jc w:val="center"/>
        <w:rPr>
          <w:b/>
          <w:bCs/>
          <w:lang w:val="en-GB"/>
        </w:rPr>
      </w:pPr>
      <w:r w:rsidRPr="005F7C51">
        <w:rPr>
          <w:b/>
          <w:bCs/>
          <w:lang w:val="en-GB"/>
        </w:rPr>
        <w:t>LINKING ENTREPRENEURIAL MOTIVATION FACTORS TO FIRM GROWTH: EMPIRICAL EVIDENCE FROM THE CONSTRUCTION INDUSTRY IN TANZANIA</w:t>
      </w:r>
    </w:p>
    <w:p w:rsidR="00FD6917" w:rsidRPr="005F7C51" w:rsidRDefault="00FD6917" w:rsidP="00FD6917">
      <w:pPr>
        <w:jc w:val="center"/>
        <w:rPr>
          <w:b/>
          <w:bCs/>
          <w:lang w:val="en-GB"/>
        </w:rPr>
      </w:pPr>
    </w:p>
    <w:p w:rsidR="00FD6917" w:rsidRPr="001B1D04" w:rsidRDefault="00FD6917" w:rsidP="00FD6917">
      <w:pPr>
        <w:jc w:val="center"/>
        <w:rPr>
          <w:bCs/>
          <w:i/>
          <w:lang w:val="en-GB"/>
        </w:rPr>
      </w:pPr>
      <w:r w:rsidRPr="001B1D04">
        <w:rPr>
          <w:bCs/>
          <w:i/>
          <w:lang w:val="en-GB"/>
        </w:rPr>
        <w:t xml:space="preserve">Fred P. </w:t>
      </w:r>
      <w:proofErr w:type="spellStart"/>
      <w:r w:rsidRPr="001B1D04">
        <w:rPr>
          <w:bCs/>
          <w:i/>
          <w:lang w:val="en-GB"/>
        </w:rPr>
        <w:t>Okangi</w:t>
      </w:r>
      <w:proofErr w:type="spellEnd"/>
    </w:p>
    <w:p w:rsidR="00FD6917" w:rsidRDefault="00FD6917" w:rsidP="00FD6917">
      <w:pPr>
        <w:jc w:val="both"/>
        <w:rPr>
          <w:b/>
          <w:i/>
          <w:sz w:val="22"/>
          <w:szCs w:val="22"/>
          <w:lang w:val="en-GB"/>
        </w:rPr>
      </w:pPr>
    </w:p>
    <w:p w:rsidR="00FD6917" w:rsidRPr="00BD0940" w:rsidRDefault="00FD6917" w:rsidP="00FD6917">
      <w:pPr>
        <w:jc w:val="both"/>
        <w:rPr>
          <w:b/>
          <w:sz w:val="22"/>
          <w:szCs w:val="22"/>
          <w:lang w:val="en-GB"/>
        </w:rPr>
      </w:pPr>
      <w:r w:rsidRPr="00BD0940">
        <w:rPr>
          <w:b/>
          <w:sz w:val="22"/>
          <w:szCs w:val="22"/>
          <w:lang w:val="en-GB"/>
        </w:rPr>
        <w:t>ABSTRACT</w:t>
      </w:r>
    </w:p>
    <w:p w:rsidR="00FD6917" w:rsidRPr="005F7C51" w:rsidRDefault="00FD6917" w:rsidP="00FD6917">
      <w:pPr>
        <w:jc w:val="both"/>
        <w:rPr>
          <w:b/>
          <w:i/>
          <w:sz w:val="22"/>
          <w:szCs w:val="22"/>
          <w:lang w:val="en-GB"/>
        </w:rPr>
      </w:pPr>
      <w:r w:rsidRPr="005F7C51">
        <w:rPr>
          <w:i/>
          <w:sz w:val="22"/>
          <w:szCs w:val="22"/>
          <w:lang w:val="en-GB"/>
        </w:rPr>
        <w:t xml:space="preserve">Entrepreneurial factors that motivate people to establish firms are closely related to firms’ growth. This study analysed the relationship between growth of construction firms in Tanzania and factors that motivate their establishment. A survey to 227 Tanzanian construction firms was undertaken using a questionnaire. </w:t>
      </w:r>
      <w:r>
        <w:rPr>
          <w:i/>
          <w:sz w:val="22"/>
          <w:szCs w:val="22"/>
          <w:lang w:val="en-GB"/>
        </w:rPr>
        <w:t xml:space="preserve">With the help of </w:t>
      </w:r>
      <w:r w:rsidRPr="005F7C51">
        <w:rPr>
          <w:i/>
          <w:sz w:val="22"/>
          <w:szCs w:val="22"/>
          <w:lang w:val="en-GB"/>
        </w:rPr>
        <w:t>STATA 13.0 Software</w:t>
      </w:r>
      <w:r>
        <w:rPr>
          <w:i/>
          <w:sz w:val="22"/>
          <w:szCs w:val="22"/>
          <w:lang w:val="en-GB"/>
        </w:rPr>
        <w:t xml:space="preserve">, data collected was analysed by using a multiple regression analysis. </w:t>
      </w:r>
      <w:r w:rsidRPr="005F7C51">
        <w:rPr>
          <w:bCs/>
          <w:i/>
          <w:sz w:val="22"/>
          <w:szCs w:val="22"/>
          <w:lang w:val="en-GB"/>
        </w:rPr>
        <w:t xml:space="preserve">The findings indicate that only the business creation opportunity variable </w:t>
      </w:r>
      <w:r>
        <w:rPr>
          <w:bCs/>
          <w:i/>
          <w:sz w:val="22"/>
          <w:szCs w:val="22"/>
          <w:lang w:val="en-GB"/>
        </w:rPr>
        <w:t xml:space="preserve">has positive and significant association with </w:t>
      </w:r>
      <w:r w:rsidRPr="005F7C51">
        <w:rPr>
          <w:bCs/>
          <w:i/>
          <w:sz w:val="22"/>
          <w:szCs w:val="22"/>
          <w:lang w:val="en-GB"/>
        </w:rPr>
        <w:t xml:space="preserve">the growth of the firms studied, whereas </w:t>
      </w:r>
      <w:r w:rsidRPr="005F7C51">
        <w:rPr>
          <w:i/>
          <w:sz w:val="22"/>
          <w:szCs w:val="22"/>
          <w:lang w:val="en-GB"/>
        </w:rPr>
        <w:t xml:space="preserve">knowledge-based resource and personality traits showed no significant impact. </w:t>
      </w:r>
      <w:r>
        <w:rPr>
          <w:i/>
          <w:sz w:val="22"/>
          <w:szCs w:val="22"/>
          <w:lang w:val="en-GB"/>
        </w:rPr>
        <w:t>Provision of a link between</w:t>
      </w:r>
      <w:r w:rsidRPr="005F7C51">
        <w:rPr>
          <w:bCs/>
          <w:i/>
          <w:sz w:val="22"/>
          <w:szCs w:val="22"/>
          <w:lang w:val="en-GB"/>
        </w:rPr>
        <w:t xml:space="preserve"> groups of entrepreneurial motivation factors and growth</w:t>
      </w:r>
      <w:r w:rsidR="00184194">
        <w:rPr>
          <w:bCs/>
          <w:i/>
          <w:sz w:val="22"/>
          <w:szCs w:val="22"/>
          <w:lang w:val="en-GB"/>
        </w:rPr>
        <w:t xml:space="preserve"> </w:t>
      </w:r>
      <w:r>
        <w:rPr>
          <w:bCs/>
          <w:i/>
          <w:sz w:val="22"/>
          <w:szCs w:val="22"/>
          <w:lang w:val="en-GB"/>
        </w:rPr>
        <w:t xml:space="preserve">of firms </w:t>
      </w:r>
      <w:r w:rsidRPr="005F7C51">
        <w:rPr>
          <w:bCs/>
          <w:i/>
          <w:sz w:val="22"/>
          <w:szCs w:val="22"/>
          <w:lang w:val="en-GB"/>
        </w:rPr>
        <w:t>by supplying e</w:t>
      </w:r>
      <w:r>
        <w:rPr>
          <w:bCs/>
          <w:i/>
          <w:sz w:val="22"/>
          <w:szCs w:val="22"/>
          <w:lang w:val="en-GB"/>
        </w:rPr>
        <w:t xml:space="preserve">mpirical evidence from Tanzania is one of the important inputs to the </w:t>
      </w:r>
      <w:r w:rsidRPr="005F7C51">
        <w:rPr>
          <w:bCs/>
          <w:i/>
          <w:sz w:val="22"/>
          <w:szCs w:val="22"/>
          <w:lang w:val="en-GB"/>
        </w:rPr>
        <w:t xml:space="preserve">to the field of </w:t>
      </w:r>
      <w:r w:rsidR="00184194" w:rsidRPr="005F7C51">
        <w:rPr>
          <w:bCs/>
          <w:i/>
          <w:sz w:val="22"/>
          <w:szCs w:val="22"/>
          <w:lang w:val="en-GB"/>
        </w:rPr>
        <w:t>entrepreneurship</w:t>
      </w:r>
      <w:r w:rsidR="00184194">
        <w:rPr>
          <w:bCs/>
          <w:i/>
          <w:sz w:val="22"/>
          <w:szCs w:val="22"/>
          <w:lang w:val="en-GB"/>
        </w:rPr>
        <w:t>.</w:t>
      </w:r>
      <w:r w:rsidR="00184194" w:rsidRPr="005F7C51">
        <w:rPr>
          <w:bCs/>
          <w:i/>
          <w:sz w:val="22"/>
          <w:szCs w:val="22"/>
          <w:lang w:val="en-GB"/>
        </w:rPr>
        <w:t xml:space="preserve"> The</w:t>
      </w:r>
      <w:r w:rsidRPr="005F7C51">
        <w:rPr>
          <w:bCs/>
          <w:i/>
          <w:sz w:val="22"/>
          <w:szCs w:val="22"/>
          <w:lang w:val="en-GB"/>
        </w:rPr>
        <w:t xml:space="preserve"> </w:t>
      </w:r>
      <w:r w:rsidRPr="005F7C51">
        <w:rPr>
          <w:i/>
          <w:sz w:val="22"/>
          <w:szCs w:val="22"/>
          <w:lang w:val="en-GB"/>
        </w:rPr>
        <w:t xml:space="preserve">indication that not all groups of </w:t>
      </w:r>
      <w:r w:rsidRPr="005F7C51">
        <w:rPr>
          <w:bCs/>
          <w:i/>
          <w:sz w:val="22"/>
          <w:szCs w:val="22"/>
          <w:lang w:val="en-GB"/>
        </w:rPr>
        <w:t>entrepreneurial motivation factors</w:t>
      </w:r>
      <w:r w:rsidRPr="005F7C51">
        <w:rPr>
          <w:i/>
          <w:sz w:val="22"/>
          <w:szCs w:val="22"/>
          <w:lang w:val="en-GB"/>
        </w:rPr>
        <w:t xml:space="preserve"> have the same effects on growth of firms</w:t>
      </w:r>
      <w:r>
        <w:rPr>
          <w:bCs/>
          <w:i/>
          <w:sz w:val="22"/>
          <w:szCs w:val="22"/>
          <w:lang w:val="en-GB"/>
        </w:rPr>
        <w:t xml:space="preserve"> </w:t>
      </w:r>
      <w:r w:rsidRPr="005F7C51">
        <w:rPr>
          <w:i/>
          <w:sz w:val="22"/>
          <w:szCs w:val="22"/>
          <w:lang w:val="en-GB"/>
        </w:rPr>
        <w:t>is an</w:t>
      </w:r>
      <w:r>
        <w:rPr>
          <w:i/>
          <w:sz w:val="22"/>
          <w:szCs w:val="22"/>
          <w:lang w:val="en-GB"/>
        </w:rPr>
        <w:t>other contribution of this study</w:t>
      </w:r>
      <w:r w:rsidRPr="005F7C51">
        <w:rPr>
          <w:i/>
          <w:sz w:val="22"/>
          <w:szCs w:val="22"/>
          <w:lang w:val="en-GB"/>
        </w:rPr>
        <w:t xml:space="preserve">. Therefore, finding out how groups of </w:t>
      </w:r>
      <w:r w:rsidRPr="005F7C51">
        <w:rPr>
          <w:bCs/>
          <w:i/>
          <w:sz w:val="22"/>
          <w:szCs w:val="22"/>
          <w:lang w:val="en-GB"/>
        </w:rPr>
        <w:t>entrepreneurial motivation factors</w:t>
      </w:r>
      <w:r w:rsidRPr="005F7C51" w:rsidDel="00307FBB">
        <w:rPr>
          <w:i/>
          <w:sz w:val="22"/>
          <w:szCs w:val="22"/>
          <w:lang w:val="en-GB"/>
        </w:rPr>
        <w:t xml:space="preserve"> </w:t>
      </w:r>
      <w:r w:rsidRPr="005F7C51">
        <w:rPr>
          <w:i/>
          <w:sz w:val="22"/>
          <w:szCs w:val="22"/>
          <w:lang w:val="en-GB"/>
        </w:rPr>
        <w:t xml:space="preserve">affect firm’s growth is a contribution to the </w:t>
      </w:r>
      <w:r>
        <w:rPr>
          <w:i/>
          <w:sz w:val="22"/>
          <w:szCs w:val="22"/>
          <w:lang w:val="en-GB"/>
        </w:rPr>
        <w:t>existing</w:t>
      </w:r>
      <w:r w:rsidRPr="005F7C51">
        <w:rPr>
          <w:i/>
          <w:sz w:val="22"/>
          <w:szCs w:val="22"/>
          <w:lang w:val="en-GB"/>
        </w:rPr>
        <w:t xml:space="preserve"> literature</w:t>
      </w:r>
      <w:r>
        <w:rPr>
          <w:i/>
          <w:sz w:val="22"/>
          <w:szCs w:val="22"/>
          <w:lang w:val="en-GB"/>
        </w:rPr>
        <w:t xml:space="preserve"> on entrepreneurship</w:t>
      </w:r>
      <w:r w:rsidRPr="005F7C51">
        <w:rPr>
          <w:i/>
          <w:sz w:val="22"/>
          <w:szCs w:val="22"/>
          <w:lang w:val="en-GB"/>
        </w:rPr>
        <w:t>. This study also suggests that</w:t>
      </w:r>
      <w:r w:rsidRPr="005F7C51">
        <w:rPr>
          <w:bCs/>
          <w:i/>
          <w:sz w:val="22"/>
          <w:szCs w:val="22"/>
          <w:lang w:val="en-GB"/>
        </w:rPr>
        <w:t xml:space="preserve"> understanding the </w:t>
      </w:r>
      <w:r>
        <w:rPr>
          <w:bCs/>
          <w:i/>
          <w:sz w:val="22"/>
          <w:szCs w:val="22"/>
          <w:lang w:val="en-GB"/>
        </w:rPr>
        <w:t>relationship between</w:t>
      </w:r>
      <w:r w:rsidRPr="005F7C51">
        <w:rPr>
          <w:bCs/>
          <w:i/>
          <w:sz w:val="22"/>
          <w:szCs w:val="22"/>
          <w:lang w:val="en-GB"/>
        </w:rPr>
        <w:t xml:space="preserve"> entrepreneurial motivation factors </w:t>
      </w:r>
      <w:r>
        <w:rPr>
          <w:bCs/>
          <w:i/>
          <w:sz w:val="22"/>
          <w:szCs w:val="22"/>
          <w:lang w:val="en-GB"/>
        </w:rPr>
        <w:t xml:space="preserve">and </w:t>
      </w:r>
      <w:r w:rsidRPr="005F7C51">
        <w:rPr>
          <w:bCs/>
          <w:i/>
          <w:sz w:val="22"/>
          <w:szCs w:val="22"/>
          <w:lang w:val="en-GB"/>
        </w:rPr>
        <w:t xml:space="preserve">firm’s growth is necessary for managers of construction firms as it informs them of the importance of creating a working environment that encourages </w:t>
      </w:r>
      <w:proofErr w:type="spellStart"/>
      <w:r w:rsidRPr="005F7C51">
        <w:rPr>
          <w:bCs/>
          <w:i/>
          <w:sz w:val="22"/>
          <w:szCs w:val="22"/>
          <w:lang w:val="en-GB"/>
        </w:rPr>
        <w:t>proactivess</w:t>
      </w:r>
      <w:proofErr w:type="spellEnd"/>
      <w:r w:rsidRPr="005F7C51">
        <w:rPr>
          <w:bCs/>
          <w:i/>
          <w:sz w:val="22"/>
          <w:szCs w:val="22"/>
          <w:lang w:val="en-GB"/>
        </w:rPr>
        <w:t xml:space="preserve"> and creativity at the workplace.</w:t>
      </w:r>
    </w:p>
    <w:p w:rsidR="00FD6917" w:rsidRPr="005F7C51" w:rsidRDefault="00FD6917" w:rsidP="00FD6917">
      <w:pPr>
        <w:autoSpaceDE w:val="0"/>
        <w:autoSpaceDN w:val="0"/>
        <w:adjustRightInd w:val="0"/>
        <w:jc w:val="both"/>
        <w:rPr>
          <w:b/>
          <w:sz w:val="22"/>
          <w:szCs w:val="22"/>
          <w:lang w:val="en-GB"/>
        </w:rPr>
      </w:pPr>
    </w:p>
    <w:p w:rsidR="00FD6917" w:rsidRPr="005F7C51" w:rsidRDefault="00FD6917" w:rsidP="00FD6917">
      <w:pPr>
        <w:jc w:val="both"/>
        <w:rPr>
          <w:b/>
          <w:i/>
          <w:sz w:val="22"/>
          <w:szCs w:val="22"/>
          <w:lang w:val="en-GB"/>
        </w:rPr>
      </w:pPr>
      <w:r w:rsidRPr="005F7C51">
        <w:rPr>
          <w:b/>
          <w:i/>
          <w:sz w:val="22"/>
          <w:szCs w:val="22"/>
          <w:lang w:val="en-GB"/>
        </w:rPr>
        <w:t>Key words</w:t>
      </w:r>
      <w:r w:rsidRPr="005F7C51">
        <w:rPr>
          <w:i/>
          <w:sz w:val="22"/>
          <w:szCs w:val="22"/>
          <w:lang w:val="en-GB"/>
        </w:rPr>
        <w:t>: Entrepreneurial</w:t>
      </w:r>
      <w:r w:rsidRPr="005F7C51">
        <w:rPr>
          <w:b/>
          <w:i/>
          <w:sz w:val="22"/>
          <w:szCs w:val="22"/>
          <w:lang w:val="en-GB"/>
        </w:rPr>
        <w:t xml:space="preserve"> </w:t>
      </w:r>
      <w:r w:rsidRPr="005F7C51">
        <w:rPr>
          <w:i/>
          <w:sz w:val="22"/>
          <w:szCs w:val="22"/>
          <w:lang w:val="en-GB"/>
        </w:rPr>
        <w:t>motivation factors, growth, construction firms.</w:t>
      </w:r>
    </w:p>
    <w:p w:rsidR="00E83382" w:rsidRDefault="00E83382"/>
    <w:sectPr w:rsidR="00E83382" w:rsidSect="00E8338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FD6917"/>
    <w:rsid w:val="00184194"/>
    <w:rsid w:val="00961B2F"/>
    <w:rsid w:val="00E83382"/>
    <w:rsid w:val="00FD69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91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255</Words>
  <Characters>1459</Characters>
  <Application>Microsoft Office Word</Application>
  <DocSecurity>0</DocSecurity>
  <Lines>12</Lines>
  <Paragraphs>3</Paragraphs>
  <ScaleCrop>false</ScaleCrop>
  <Company/>
  <LinksUpToDate>false</LinksUpToDate>
  <CharactersWithSpaces>1711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userpc</dc:creator>
  <cp:lastModifiedBy>userpc</cp:lastModifiedBy>
  <cp:revision>3</cp:revision>
  <dcterms:created xsi:type="dcterms:W3CDTF">2019-04-18T15:20:00Z</dcterms:created>
  <dcterms:modified xsi:type="dcterms:W3CDTF">2019-04-18T15:22:00Z</dcterms:modified>
</cp:coreProperties>
</file>